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3269F3" w14:paraId="1045A71F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AC91FA3" w14:textId="7E3EE42A" w:rsidR="00A80767" w:rsidRPr="003269F3" w:rsidRDefault="006150DF" w:rsidP="001E090F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6150DF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10CFAFF9" w14:textId="21C6B2BD" w:rsidR="00A80767" w:rsidRPr="0061297C" w:rsidRDefault="00EA206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1297C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  <w:r w:rsidR="00A80767" w:rsidRPr="003269F3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53D7FE1D" wp14:editId="203C847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9E8B66" w14:textId="74B1C411" w:rsidR="00A80767" w:rsidRPr="0061297C" w:rsidRDefault="00235830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61297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CONGRÈS MÉTÉOROLOGIQUE MONDIAL</w:t>
            </w:r>
          </w:p>
          <w:p w14:paraId="7F567469" w14:textId="76D3A3EF" w:rsidR="00A80767" w:rsidRPr="00222750" w:rsidRDefault="00F4666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22275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  <w:r w:rsidR="00A80767" w:rsidRPr="0022275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222750" w:rsidRPr="00222750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32BCCE5D" w14:textId="77777777" w:rsidR="00A80767" w:rsidRPr="003269F3" w:rsidRDefault="000736BA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3269F3">
              <w:rPr>
                <w:rFonts w:cs="Tahoma"/>
                <w:b/>
                <w:bCs/>
                <w:color w:val="365F91" w:themeColor="accent1" w:themeShade="BF"/>
                <w:szCs w:val="22"/>
              </w:rPr>
              <w:t>Cg-19/Doc. 4.2(7)</w:t>
            </w:r>
          </w:p>
        </w:tc>
      </w:tr>
      <w:tr w:rsidR="00A80767" w:rsidRPr="00F411A5" w14:paraId="568CAE51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B2901DD" w14:textId="77777777" w:rsidR="00A80767" w:rsidRPr="003269F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4F395E91" w14:textId="77777777" w:rsidR="00A80767" w:rsidRPr="003269F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66EDAE00" w14:textId="438BFD8D" w:rsidR="00A80767" w:rsidRPr="00414F3E" w:rsidRDefault="003005E5" w:rsidP="000606C5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en-CH"/>
              </w:rPr>
            </w:pPr>
            <w:r w:rsidRPr="0009119E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61297C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61297C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D556B9" w:rsidRPr="0061297C">
              <w:rPr>
                <w:rFonts w:cs="Tahoma"/>
                <w:color w:val="365F91" w:themeColor="accent1" w:themeShade="BF"/>
                <w:szCs w:val="22"/>
                <w:lang w:val="fr-FR"/>
              </w:rPr>
              <w:t>P</w:t>
            </w:r>
            <w:proofErr w:type="spellStart"/>
            <w:r w:rsidR="00F411A5">
              <w:rPr>
                <w:rFonts w:cs="Tahoma"/>
                <w:color w:val="365F91" w:themeColor="accent1" w:themeShade="BF"/>
                <w:szCs w:val="22"/>
                <w:lang w:val="en-CH"/>
              </w:rPr>
              <w:t>résident</w:t>
            </w:r>
            <w:proofErr w:type="spellEnd"/>
            <w:r w:rsidR="00F411A5">
              <w:rPr>
                <w:rFonts w:cs="Tahoma"/>
                <w:color w:val="365F91" w:themeColor="accent1" w:themeShade="BF"/>
                <w:szCs w:val="22"/>
                <w:lang w:val="en-CH"/>
              </w:rPr>
              <w:t xml:space="preserve"> de la </w:t>
            </w:r>
            <w:proofErr w:type="spellStart"/>
            <w:r w:rsidR="00F411A5">
              <w:rPr>
                <w:rFonts w:cs="Tahoma"/>
                <w:color w:val="365F91" w:themeColor="accent1" w:themeShade="BF"/>
                <w:szCs w:val="22"/>
                <w:lang w:val="en-CH"/>
              </w:rPr>
              <w:t>Plénière</w:t>
            </w:r>
            <w:proofErr w:type="spellEnd"/>
          </w:p>
          <w:p w14:paraId="47392139" w14:textId="3B201782" w:rsidR="00A80767" w:rsidRPr="0061297C" w:rsidRDefault="00F411A5" w:rsidP="000606C5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6</w:t>
            </w:r>
            <w:r w:rsidR="0021355D">
              <w:rPr>
                <w:rFonts w:cs="Tahoma"/>
                <w:color w:val="365F91" w:themeColor="accent1" w:themeShade="BF"/>
                <w:szCs w:val="22"/>
                <w:lang w:val="fr-FR"/>
              </w:rPr>
              <w:t>.V</w:t>
            </w:r>
            <w:r w:rsidR="000736BA" w:rsidRPr="0061297C">
              <w:rPr>
                <w:rFonts w:cs="Tahoma"/>
                <w:color w:val="365F91" w:themeColor="accent1" w:themeShade="BF"/>
                <w:szCs w:val="22"/>
                <w:lang w:val="fr-FR"/>
              </w:rPr>
              <w:t>.2023</w:t>
            </w:r>
          </w:p>
          <w:p w14:paraId="75BC5EC5" w14:textId="29981647" w:rsidR="00A80767" w:rsidRPr="00414F3E" w:rsidRDefault="00854933" w:rsidP="000606C5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414F3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APPROUVÉE</w:t>
            </w:r>
          </w:p>
        </w:tc>
      </w:tr>
    </w:tbl>
    <w:p w14:paraId="085E24CF" w14:textId="1B8A955A" w:rsidR="00610ED0" w:rsidRPr="00686F60" w:rsidRDefault="00610ED0" w:rsidP="00610ED0">
      <w:pPr>
        <w:pStyle w:val="WMOBodyText"/>
        <w:ind w:left="4536" w:hanging="4536"/>
        <w:rPr>
          <w:lang w:val="fr-FR"/>
        </w:rPr>
      </w:pPr>
      <w:r w:rsidRPr="00686F60">
        <w:rPr>
          <w:b/>
          <w:bCs/>
          <w:lang w:val="fr-FR"/>
        </w:rPr>
        <w:t>POINT </w:t>
      </w:r>
      <w:r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 xml:space="preserve"> DE L’ORDRE DU JOUR:</w:t>
      </w:r>
      <w:r w:rsidRPr="00686F60">
        <w:rPr>
          <w:b/>
          <w:bCs/>
          <w:lang w:val="fr-FR"/>
        </w:rPr>
        <w:tab/>
      </w:r>
      <w:r w:rsidR="00B55A76" w:rsidRPr="00B55A76">
        <w:rPr>
          <w:b/>
          <w:bCs/>
          <w:lang w:val="fr-FR"/>
        </w:rPr>
        <w:t>STRATÉGIES TECHNIQUES À L’APPUI DES BUTS À LONG TERME</w:t>
      </w:r>
    </w:p>
    <w:p w14:paraId="1EB6C4A9" w14:textId="044CFA1D" w:rsidR="00610ED0" w:rsidRPr="00686F60" w:rsidRDefault="00610ED0" w:rsidP="00610ED0">
      <w:pPr>
        <w:pStyle w:val="WMOBodyText"/>
        <w:ind w:left="4536" w:hanging="4536"/>
        <w:rPr>
          <w:b/>
          <w:bCs/>
          <w:lang w:val="fr-FR"/>
        </w:rPr>
      </w:pPr>
      <w:r w:rsidRPr="00686F60">
        <w:rPr>
          <w:b/>
          <w:bCs/>
          <w:lang w:val="fr-FR"/>
        </w:rPr>
        <w:t>POINT </w:t>
      </w:r>
      <w:r>
        <w:rPr>
          <w:b/>
          <w:bCs/>
          <w:lang w:val="fr-FR"/>
        </w:rPr>
        <w:t>4</w:t>
      </w:r>
      <w:r w:rsidRPr="00686F60">
        <w:rPr>
          <w:b/>
          <w:bCs/>
          <w:lang w:val="fr-FR"/>
        </w:rPr>
        <w:t>.</w:t>
      </w:r>
      <w:r>
        <w:rPr>
          <w:b/>
          <w:bCs/>
          <w:lang w:val="fr-FR"/>
        </w:rPr>
        <w:t>2</w:t>
      </w:r>
      <w:r w:rsidRPr="00686F60">
        <w:rPr>
          <w:b/>
          <w:bCs/>
          <w:lang w:val="fr-FR"/>
        </w:rPr>
        <w:t xml:space="preserve"> DE L’ORDRE DU JOUR:</w:t>
      </w:r>
      <w:r w:rsidRPr="00686F60">
        <w:rPr>
          <w:b/>
          <w:bCs/>
          <w:lang w:val="fr-FR"/>
        </w:rPr>
        <w:tab/>
      </w:r>
      <w:r w:rsidR="00B91DAF" w:rsidRPr="00B91DAF">
        <w:rPr>
          <w:b/>
          <w:bCs/>
          <w:lang w:val="fr-FR"/>
        </w:rPr>
        <w:t>Observations et prévisions relatives au système Terre</w:t>
      </w:r>
    </w:p>
    <w:p w14:paraId="559C1FC6" w14:textId="6D578750" w:rsidR="00BA2C71" w:rsidRPr="00F93406" w:rsidRDefault="00BA2C71" w:rsidP="00A80767">
      <w:pPr>
        <w:pStyle w:val="Heading1"/>
        <w:rPr>
          <w:lang w:val="fr-FR"/>
        </w:rPr>
      </w:pPr>
      <w:r w:rsidRPr="00F93406">
        <w:rPr>
          <w:lang w:val="fr-FR"/>
        </w:rPr>
        <w:t xml:space="preserve">Amendements </w:t>
      </w:r>
      <w:r w:rsidR="00E43B1E" w:rsidRPr="00F93406">
        <w:rPr>
          <w:lang w:val="fr-FR"/>
        </w:rPr>
        <w:t xml:space="preserve">à apporter </w:t>
      </w:r>
      <w:r w:rsidRPr="00F93406">
        <w:rPr>
          <w:lang w:val="fr-FR"/>
        </w:rPr>
        <w:t>au Manuel du Système mondial</w:t>
      </w:r>
      <w:r w:rsidR="00F93406">
        <w:rPr>
          <w:lang w:val="fr-FR"/>
        </w:rPr>
        <w:t xml:space="preserve"> </w:t>
      </w:r>
      <w:r w:rsidRPr="00F93406">
        <w:rPr>
          <w:lang w:val="fr-FR"/>
        </w:rPr>
        <w:t>de traitement des données et de prévision</w:t>
      </w:r>
      <w:r w:rsidR="00BC245C" w:rsidRPr="00F93406">
        <w:rPr>
          <w:lang w:val="fr-FR"/>
        </w:rPr>
        <w:t xml:space="preserve"> </w:t>
      </w:r>
      <w:r w:rsidRPr="00F93406">
        <w:rPr>
          <w:lang w:val="fr-FR"/>
        </w:rPr>
        <w:t>(OMM-N° 485)</w:t>
      </w:r>
      <w:r w:rsidR="00F93406">
        <w:rPr>
          <w:lang w:val="fr-FR"/>
        </w:rPr>
        <w:br/>
      </w:r>
      <w:r w:rsidR="00832DD9" w:rsidRPr="00F93406">
        <w:rPr>
          <w:lang w:val="fr-FR"/>
        </w:rPr>
        <w:t xml:space="preserve">conformément à </w:t>
      </w:r>
      <w:r w:rsidRPr="00F93406">
        <w:rPr>
          <w:lang w:val="fr-FR"/>
        </w:rPr>
        <w:t>la politique unifiée de l’OMM</w:t>
      </w:r>
      <w:r w:rsidR="00F93406">
        <w:rPr>
          <w:lang w:val="fr-FR"/>
        </w:rPr>
        <w:br/>
      </w:r>
      <w:r w:rsidRPr="00F93406">
        <w:rPr>
          <w:lang w:val="fr-FR"/>
        </w:rPr>
        <w:t>en matière de données</w:t>
      </w:r>
    </w:p>
    <w:p w14:paraId="1A11B848" w14:textId="591027A0" w:rsidR="00092CAE" w:rsidRPr="0061297C" w:rsidDel="00AA1888" w:rsidRDefault="00092CAE" w:rsidP="00092CAE">
      <w:pPr>
        <w:pStyle w:val="WMOBodyText"/>
        <w:rPr>
          <w:del w:id="0" w:author="Frédérique JULLIARD" w:date="2023-05-30T18:19:00Z"/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414F3E" w:rsidDel="00AA1888" w14:paraId="3F25C71B" w14:textId="062383FD" w:rsidTr="001E090F">
        <w:trPr>
          <w:jc w:val="center"/>
          <w:del w:id="1" w:author="Frédérique JULLIARD" w:date="2023-05-30T18:19:00Z"/>
        </w:trPr>
        <w:tc>
          <w:tcPr>
            <w:tcW w:w="5000" w:type="pct"/>
          </w:tcPr>
          <w:p w14:paraId="45A0A6A4" w14:textId="6432A652" w:rsidR="000731AA" w:rsidRPr="002F0A70" w:rsidDel="00AA1888" w:rsidRDefault="00121268" w:rsidP="001E090F">
            <w:pPr>
              <w:pStyle w:val="WMOBodyText"/>
              <w:spacing w:after="120"/>
              <w:jc w:val="center"/>
              <w:rPr>
                <w:del w:id="2" w:author="Frédérique JULLIARD" w:date="2023-05-30T18:19:00Z"/>
                <w:rFonts w:ascii="Verdana Bold" w:hAnsi="Verdana Bold" w:cstheme="minorHAnsi"/>
                <w:b/>
                <w:bCs/>
                <w:caps/>
                <w:lang w:val="fr-FR"/>
                <w:rPrChange w:id="3" w:author="Frédérique JULLIARD" w:date="2023-05-30T18:44:00Z">
                  <w:rPr>
                    <w:del w:id="4" w:author="Frédérique JULLIARD" w:date="2023-05-30T18:19:00Z"/>
                    <w:rFonts w:ascii="Verdana Bold" w:hAnsi="Verdana Bold" w:cstheme="minorHAnsi"/>
                    <w:b/>
                    <w:bCs/>
                    <w:caps/>
                  </w:rPr>
                </w:rPrChange>
              </w:rPr>
            </w:pPr>
            <w:del w:id="5" w:author="Frédérique JULLIARD" w:date="2023-05-30T18:19:00Z">
              <w:r w:rsidRPr="00686F60" w:rsidDel="00AA1888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0731AA" w:rsidRPr="00414F3E" w:rsidDel="00AA1888" w14:paraId="70B6F32D" w14:textId="4E51811F" w:rsidTr="001E090F">
        <w:trPr>
          <w:jc w:val="center"/>
          <w:del w:id="6" w:author="Frédérique JULLIARD" w:date="2023-05-30T18:19:00Z"/>
        </w:trPr>
        <w:tc>
          <w:tcPr>
            <w:tcW w:w="5000" w:type="pct"/>
          </w:tcPr>
          <w:p w14:paraId="2754355F" w14:textId="1231EF1D" w:rsidR="005E6533" w:rsidRPr="0049681B" w:rsidDel="00AA1888" w:rsidRDefault="0049681B" w:rsidP="005E6533">
            <w:pPr>
              <w:pStyle w:val="WMOBodyText"/>
              <w:spacing w:before="160"/>
              <w:jc w:val="left"/>
              <w:rPr>
                <w:del w:id="7" w:author="Frédérique JULLIARD" w:date="2023-05-30T18:19:00Z"/>
                <w:lang w:val="fr-FR"/>
              </w:rPr>
            </w:pPr>
            <w:del w:id="8" w:author="Frédérique JULLIARD" w:date="2023-05-30T18:19:00Z">
              <w:r w:rsidRPr="00686F60" w:rsidDel="00AA1888">
                <w:rPr>
                  <w:b/>
                  <w:bCs/>
                  <w:lang w:val="fr-FR"/>
                </w:rPr>
                <w:delText>Document présenté par</w:delText>
              </w:r>
              <w:r w:rsidR="005E6533" w:rsidRPr="0049681B" w:rsidDel="00AA1888">
                <w:rPr>
                  <w:b/>
                  <w:bCs/>
                  <w:lang w:val="fr-FR"/>
                </w:rPr>
                <w:delText>:</w:delText>
              </w:r>
              <w:r w:rsidR="005E6533" w:rsidRPr="0049681B" w:rsidDel="00AA1888">
                <w:rPr>
                  <w:lang w:val="fr-FR"/>
                </w:rPr>
                <w:delText xml:space="preserve"> Pr</w:delText>
              </w:r>
              <w:r w:rsidRPr="0049681B" w:rsidDel="00AA1888">
                <w:rPr>
                  <w:lang w:val="fr-FR"/>
                </w:rPr>
                <w:delText>é</w:delText>
              </w:r>
              <w:r w:rsidR="005E6533" w:rsidRPr="0049681B" w:rsidDel="00AA1888">
                <w:rPr>
                  <w:lang w:val="fr-FR"/>
                </w:rPr>
                <w:delText xml:space="preserve">sident </w:delText>
              </w:r>
              <w:r w:rsidRPr="0049681B" w:rsidDel="00AA1888">
                <w:rPr>
                  <w:lang w:val="fr-FR"/>
                </w:rPr>
                <w:delText>d</w:delText>
              </w:r>
              <w:r w:rsidDel="00AA1888">
                <w:rPr>
                  <w:lang w:val="fr-FR"/>
                </w:rPr>
                <w:delText xml:space="preserve">e la </w:delText>
              </w:r>
              <w:r w:rsidRPr="0049681B" w:rsidDel="00AA1888">
                <w:rPr>
                  <w:lang w:val="fr-FR"/>
                </w:rPr>
                <w:delText>Commission des observations, des infrastructures et des systèmes d'information</w:delText>
              </w:r>
              <w:r w:rsidR="005E6533" w:rsidRPr="0049681B" w:rsidDel="00AA1888">
                <w:rPr>
                  <w:lang w:val="fr-FR"/>
                </w:rPr>
                <w:delText xml:space="preserve"> (INFCOM)</w:delText>
              </w:r>
            </w:del>
          </w:p>
          <w:p w14:paraId="649039D4" w14:textId="68EE5E7C" w:rsidR="005E6533" w:rsidRPr="00C52720" w:rsidDel="00AA1888" w:rsidRDefault="00EF1864" w:rsidP="00C52720">
            <w:pPr>
              <w:pStyle w:val="WMOBodyText"/>
              <w:spacing w:before="160"/>
              <w:jc w:val="left"/>
              <w:rPr>
                <w:del w:id="9" w:author="Frédérique JULLIARD" w:date="2023-05-30T18:19:00Z"/>
                <w:lang w:val="fr-FR"/>
              </w:rPr>
            </w:pPr>
            <w:del w:id="10" w:author="Frédérique JULLIARD" w:date="2023-05-30T18:19:00Z">
              <w:r w:rsidRPr="00C52720" w:rsidDel="00AA1888">
                <w:rPr>
                  <w:b/>
                  <w:bCs/>
                  <w:lang w:val="fr-FR"/>
                </w:rPr>
                <w:delText>Objectif stratégique 2020-2023</w:delText>
              </w:r>
              <w:r w:rsidR="005E6533" w:rsidRPr="00C52720" w:rsidDel="00AA1888">
                <w:rPr>
                  <w:b/>
                  <w:bCs/>
                  <w:lang w:val="fr-FR"/>
                </w:rPr>
                <w:delText xml:space="preserve">: </w:delText>
              </w:r>
              <w:r w:rsidR="00F93406" w:rsidRPr="00F93406" w:rsidDel="00AA1888">
                <w:rPr>
                  <w:lang w:val="fr-FR"/>
                </w:rPr>
                <w:delText>Objectif</w:delText>
              </w:r>
              <w:r w:rsidR="005876AE" w:rsidDel="00AA1888">
                <w:rPr>
                  <w:lang w:val="fr-FR"/>
                </w:rPr>
                <w:delText xml:space="preserve"> </w:delText>
              </w:r>
              <w:r w:rsidR="005E6533" w:rsidRPr="00C52720" w:rsidDel="00AA1888">
                <w:rPr>
                  <w:lang w:val="fr-FR"/>
                </w:rPr>
                <w:delText xml:space="preserve">2.3 </w:delText>
              </w:r>
              <w:r w:rsidR="00F93406" w:rsidDel="00AA1888">
                <w:rPr>
                  <w:lang w:val="fr-FR"/>
                </w:rPr>
                <w:delText xml:space="preserve">– </w:delText>
              </w:r>
              <w:r w:rsidR="00C52720" w:rsidRPr="00C52720" w:rsidDel="00AA1888">
                <w:rPr>
                  <w:lang w:val="fr-FR"/>
                </w:rPr>
                <w:delText>Assurer l’accès aux produits numériques d’analyse et de prévision du</w:delText>
              </w:r>
              <w:r w:rsidR="00C52720" w:rsidDel="00AA1888">
                <w:rPr>
                  <w:lang w:val="fr-FR"/>
                </w:rPr>
                <w:delText xml:space="preserve"> </w:delText>
              </w:r>
              <w:r w:rsidR="00C52720" w:rsidRPr="00C52720" w:rsidDel="00AA1888">
                <w:rPr>
                  <w:lang w:val="fr-FR"/>
                </w:rPr>
                <w:delText>système terrestre à toutes les échelles</w:delText>
              </w:r>
              <w:r w:rsidR="00C52720" w:rsidDel="00AA1888">
                <w:rPr>
                  <w:lang w:val="fr-FR"/>
                </w:rPr>
                <w:delText xml:space="preserve"> </w:delText>
              </w:r>
              <w:r w:rsidR="00C52720" w:rsidRPr="00C52720" w:rsidDel="00AA1888">
                <w:rPr>
                  <w:lang w:val="fr-FR"/>
                </w:rPr>
                <w:delText>spatio-temporelles issus du Système</w:delText>
              </w:r>
              <w:r w:rsidR="00C52720" w:rsidDel="00AA1888">
                <w:rPr>
                  <w:lang w:val="fr-FR"/>
                </w:rPr>
                <w:delText xml:space="preserve"> </w:delText>
              </w:r>
              <w:r w:rsidR="00C52720" w:rsidRPr="00C52720" w:rsidDel="00AA1888">
                <w:rPr>
                  <w:lang w:val="fr-FR"/>
                </w:rPr>
                <w:delText>mondial de traitement des données et de</w:delText>
              </w:r>
              <w:r w:rsidR="00C52720" w:rsidDel="00AA1888">
                <w:rPr>
                  <w:lang w:val="fr-FR"/>
                </w:rPr>
                <w:delText xml:space="preserve"> </w:delText>
              </w:r>
              <w:r w:rsidR="00C52720" w:rsidRPr="00C52720" w:rsidDel="00AA1888">
                <w:rPr>
                  <w:lang w:val="fr-FR"/>
                </w:rPr>
                <w:delText>prévision (SMTDP) sans discontinuité de</w:delText>
              </w:r>
              <w:r w:rsidR="00C52720" w:rsidDel="00AA1888">
                <w:rPr>
                  <w:lang w:val="fr-FR"/>
                </w:rPr>
                <w:delText xml:space="preserve"> </w:delText>
              </w:r>
              <w:r w:rsidR="00C52720" w:rsidRPr="00C52720" w:rsidDel="00AA1888">
                <w:rPr>
                  <w:lang w:val="fr-FR"/>
                </w:rPr>
                <w:delText>l’OMM</w:delText>
              </w:r>
            </w:del>
          </w:p>
          <w:p w14:paraId="0C075C53" w14:textId="779A937F" w:rsidR="005E6533" w:rsidRPr="0061297C" w:rsidDel="00AA1888" w:rsidRDefault="0046554A" w:rsidP="00BB2457">
            <w:pPr>
              <w:pStyle w:val="WMOBodyText"/>
              <w:spacing w:before="160"/>
              <w:jc w:val="left"/>
              <w:rPr>
                <w:del w:id="11" w:author="Frédérique JULLIARD" w:date="2023-05-30T18:19:00Z"/>
                <w:lang w:val="fr-FR"/>
              </w:rPr>
            </w:pPr>
            <w:del w:id="12" w:author="Frédérique JULLIARD" w:date="2023-05-30T18:19:00Z">
              <w:r w:rsidRPr="00BB2457" w:rsidDel="00AA1888">
                <w:rPr>
                  <w:b/>
                  <w:bCs/>
                  <w:lang w:val="fr-FR"/>
                </w:rPr>
                <w:delText>Incidences financières et administratives</w:delText>
              </w:r>
              <w:r w:rsidR="005E6533" w:rsidRPr="00BB2457" w:rsidDel="00AA1888">
                <w:rPr>
                  <w:lang w:val="fr-FR"/>
                </w:rPr>
                <w:delText xml:space="preserve">: </w:delText>
              </w:r>
              <w:r w:rsidR="00846497" w:rsidDel="00AA1888">
                <w:rPr>
                  <w:lang w:val="fr-FR"/>
                </w:rPr>
                <w:delText>D</w:delText>
              </w:r>
              <w:r w:rsidR="00BB2457" w:rsidRPr="00BB2457" w:rsidDel="00AA1888">
                <w:rPr>
                  <w:lang w:val="fr-FR"/>
                </w:rPr>
                <w:delText xml:space="preserve">ans les limites prévues dans le Plan stratégique et le Plan opérationnel 2020-2023, avec </w:delText>
              </w:r>
              <w:r w:rsidR="00BB2457" w:rsidDel="00AA1888">
                <w:rPr>
                  <w:lang w:val="fr-FR"/>
                </w:rPr>
                <w:delText>prise en compte</w:delText>
              </w:r>
              <w:r w:rsidR="00BB2457" w:rsidRPr="00BB2457" w:rsidDel="00AA1888">
                <w:rPr>
                  <w:lang w:val="fr-FR"/>
                </w:rPr>
                <w:delText xml:space="preserve"> dans le Plan stratégique et le Plan opérationnel 2024-2027</w:delText>
              </w:r>
            </w:del>
          </w:p>
          <w:p w14:paraId="116D9B9F" w14:textId="57BC6D1F" w:rsidR="005E6533" w:rsidRPr="00FB4BA5" w:rsidDel="00AA1888" w:rsidRDefault="00DC560D" w:rsidP="005E6533">
            <w:pPr>
              <w:pStyle w:val="WMOBodyText"/>
              <w:spacing w:before="160"/>
              <w:jc w:val="left"/>
              <w:rPr>
                <w:del w:id="13" w:author="Frédérique JULLIARD" w:date="2023-05-30T18:19:00Z"/>
                <w:lang w:val="fr-FR"/>
              </w:rPr>
            </w:pPr>
            <w:del w:id="14" w:author="Frédérique JULLIARD" w:date="2023-05-30T18:19:00Z">
              <w:r w:rsidRPr="00686F60" w:rsidDel="00AA1888">
                <w:rPr>
                  <w:b/>
                  <w:bCs/>
                  <w:lang w:val="fr-FR"/>
                </w:rPr>
                <w:delText>Principaux responsables de la mise en œuvre</w:delText>
              </w:r>
              <w:r w:rsidR="005E6533" w:rsidRPr="00FB4BA5" w:rsidDel="00AA1888">
                <w:rPr>
                  <w:b/>
                  <w:bCs/>
                  <w:lang w:val="fr-FR"/>
                </w:rPr>
                <w:delText>:</w:delText>
              </w:r>
              <w:r w:rsidR="005E6533" w:rsidRPr="00FB4BA5" w:rsidDel="00AA1888">
                <w:rPr>
                  <w:lang w:val="fr-FR"/>
                </w:rPr>
                <w:delText xml:space="preserve"> </w:delText>
              </w:r>
              <w:r w:rsidR="00E81AD2" w:rsidRPr="00E81AD2" w:rsidDel="00AA1888">
                <w:rPr>
                  <w:lang w:val="fr-FR"/>
                </w:rPr>
                <w:delText xml:space="preserve">INFCOM et Membres hébergeant des </w:delText>
              </w:r>
              <w:r w:rsidR="000A42AC" w:rsidDel="00AA1888">
                <w:rPr>
                  <w:lang w:val="fr-FR"/>
                </w:rPr>
                <w:delText>c</w:delText>
              </w:r>
              <w:r w:rsidR="000A42AC" w:rsidRPr="000A42AC" w:rsidDel="00AA1888">
                <w:rPr>
                  <w:lang w:val="fr-FR"/>
                </w:rPr>
                <w:delText>entre</w:delText>
              </w:r>
              <w:r w:rsidR="000A42AC" w:rsidDel="00AA1888">
                <w:rPr>
                  <w:lang w:val="fr-FR"/>
                </w:rPr>
                <w:delText>s</w:delText>
              </w:r>
              <w:r w:rsidR="000A42AC" w:rsidRPr="000A42AC" w:rsidDel="00AA1888">
                <w:rPr>
                  <w:lang w:val="fr-FR"/>
                </w:rPr>
                <w:delText xml:space="preserve"> météorologique</w:delText>
              </w:r>
              <w:r w:rsidR="00B55032" w:rsidDel="00AA1888">
                <w:rPr>
                  <w:lang w:val="fr-FR"/>
                </w:rPr>
                <w:delText>s</w:delText>
              </w:r>
              <w:r w:rsidR="000A42AC" w:rsidRPr="000A42AC" w:rsidDel="00AA1888">
                <w:rPr>
                  <w:lang w:val="fr-FR"/>
                </w:rPr>
                <w:delText xml:space="preserve"> régiona</w:delText>
              </w:r>
              <w:r w:rsidR="00B55032" w:rsidDel="00AA1888">
                <w:rPr>
                  <w:lang w:val="fr-FR"/>
                </w:rPr>
                <w:delText>ux</w:delText>
              </w:r>
              <w:r w:rsidR="000A42AC" w:rsidRPr="000A42AC" w:rsidDel="00AA1888">
                <w:rPr>
                  <w:lang w:val="fr-FR"/>
                </w:rPr>
                <w:delText xml:space="preserve"> spécialisé</w:delText>
              </w:r>
              <w:r w:rsidR="00B55032" w:rsidDel="00AA1888">
                <w:rPr>
                  <w:lang w:val="fr-FR"/>
                </w:rPr>
                <w:delText>s</w:delText>
              </w:r>
              <w:r w:rsidR="00E81AD2" w:rsidRPr="00E81AD2" w:rsidDel="00AA1888">
                <w:rPr>
                  <w:lang w:val="fr-FR"/>
                </w:rPr>
                <w:delText>, en consultation avec la SERCOM</w:delText>
              </w:r>
            </w:del>
          </w:p>
          <w:p w14:paraId="34F7D078" w14:textId="031B0BBF" w:rsidR="005E6533" w:rsidRPr="0061297C" w:rsidDel="00AA1888" w:rsidRDefault="00FB4BA5" w:rsidP="005E6533">
            <w:pPr>
              <w:pStyle w:val="WMOBodyText"/>
              <w:spacing w:before="160"/>
              <w:jc w:val="left"/>
              <w:rPr>
                <w:del w:id="15" w:author="Frédérique JULLIARD" w:date="2023-05-30T18:19:00Z"/>
                <w:lang w:val="fr-FR"/>
              </w:rPr>
            </w:pPr>
            <w:del w:id="16" w:author="Frédérique JULLIARD" w:date="2023-05-30T18:19:00Z">
              <w:r w:rsidRPr="0061297C" w:rsidDel="00AA1888">
                <w:rPr>
                  <w:b/>
                  <w:bCs/>
                  <w:lang w:val="fr-FR"/>
                </w:rPr>
                <w:delText>Calendrier</w:delText>
              </w:r>
              <w:r w:rsidR="005E6533" w:rsidRPr="0061297C" w:rsidDel="00AA1888">
                <w:rPr>
                  <w:b/>
                  <w:bCs/>
                  <w:lang w:val="fr-FR"/>
                </w:rPr>
                <w:delText>:</w:delText>
              </w:r>
              <w:r w:rsidR="005E6533" w:rsidRPr="0061297C" w:rsidDel="00AA1888">
                <w:rPr>
                  <w:lang w:val="fr-FR"/>
                </w:rPr>
                <w:delText xml:space="preserve"> 2023</w:delText>
              </w:r>
              <w:r w:rsidR="005876AE" w:rsidDel="00AA1888">
                <w:rPr>
                  <w:lang w:val="fr-FR"/>
                </w:rPr>
                <w:delText>-</w:delText>
              </w:r>
              <w:r w:rsidR="00FA5FC7" w:rsidRPr="0061297C" w:rsidDel="00AA1888">
                <w:rPr>
                  <w:lang w:val="fr-FR"/>
                </w:rPr>
                <w:delText>2</w:delText>
              </w:r>
              <w:r w:rsidR="005E6533" w:rsidRPr="0061297C" w:rsidDel="00AA1888">
                <w:rPr>
                  <w:lang w:val="fr-FR"/>
                </w:rPr>
                <w:delText>027</w:delText>
              </w:r>
            </w:del>
          </w:p>
          <w:p w14:paraId="42EBF230" w14:textId="19FE5D64" w:rsidR="000731AA" w:rsidRPr="00E81AD2" w:rsidDel="00AA1888" w:rsidRDefault="00BB2457" w:rsidP="001E090F">
            <w:pPr>
              <w:pStyle w:val="WMOBodyText"/>
              <w:spacing w:before="160" w:after="120"/>
              <w:jc w:val="left"/>
              <w:rPr>
                <w:del w:id="17" w:author="Frédérique JULLIARD" w:date="2023-05-30T18:19:00Z"/>
                <w:lang w:val="fr-FR"/>
              </w:rPr>
            </w:pPr>
            <w:del w:id="18" w:author="Frédérique JULLIARD" w:date="2023-05-30T18:19:00Z">
              <w:r w:rsidRPr="00E81AD2" w:rsidDel="00AA1888">
                <w:rPr>
                  <w:b/>
                  <w:bCs/>
                  <w:lang w:val="fr-FR"/>
                </w:rPr>
                <w:delText>Mesure attendue</w:delText>
              </w:r>
              <w:r w:rsidR="005E6533" w:rsidRPr="00E81AD2" w:rsidDel="00AA1888">
                <w:rPr>
                  <w:b/>
                  <w:bCs/>
                  <w:lang w:val="fr-FR"/>
                </w:rPr>
                <w:delText>:</w:delText>
              </w:r>
              <w:r w:rsidR="005E6533" w:rsidRPr="00E81AD2" w:rsidDel="00AA1888">
                <w:rPr>
                  <w:lang w:val="fr-FR"/>
                </w:rPr>
                <w:delText xml:space="preserve"> </w:delText>
              </w:r>
              <w:r w:rsidR="00E81AD2" w:rsidRPr="00E81AD2" w:rsidDel="00AA1888">
                <w:rPr>
                  <w:lang w:val="fr-FR"/>
                </w:rPr>
                <w:delText>Examiner et adopter le projet de résolution proposé</w:delText>
              </w:r>
            </w:del>
          </w:p>
        </w:tc>
      </w:tr>
    </w:tbl>
    <w:p w14:paraId="359BFA16" w14:textId="27D35A28" w:rsidR="00092CAE" w:rsidDel="00D64B6D" w:rsidRDefault="00092CAE">
      <w:pPr>
        <w:tabs>
          <w:tab w:val="clear" w:pos="1134"/>
        </w:tabs>
        <w:jc w:val="left"/>
        <w:rPr>
          <w:del w:id="19" w:author="Frédérique JULLIARD" w:date="2023-05-30T18:19:00Z"/>
          <w:lang w:val="fr-FR"/>
        </w:rPr>
      </w:pPr>
    </w:p>
    <w:p w14:paraId="5F48A7BB" w14:textId="369C020E" w:rsidR="00D64B6D" w:rsidRPr="009C6CF0" w:rsidRDefault="00D64B6D">
      <w:pPr>
        <w:tabs>
          <w:tab w:val="clear" w:pos="1134"/>
        </w:tabs>
        <w:spacing w:before="240"/>
        <w:jc w:val="center"/>
        <w:rPr>
          <w:ins w:id="20" w:author="Frédérique JULLIARD" w:date="2023-05-30T18:23:00Z"/>
          <w:rStyle w:val="ui-provider"/>
          <w:i/>
          <w:iCs/>
          <w:lang w:val="fr-FR"/>
          <w:rPrChange w:id="21" w:author="Frédérique JULLIARD" w:date="2023-05-30T18:24:00Z">
            <w:rPr>
              <w:ins w:id="22" w:author="Frédérique JULLIARD" w:date="2023-05-30T18:23:00Z"/>
              <w:rStyle w:val="ui-provider"/>
              <w:lang w:val="fr-FR"/>
            </w:rPr>
          </w:rPrChange>
        </w:rPr>
        <w:pPrChange w:id="23" w:author="Frédérique JULLIARD" w:date="2023-05-30T18:45:00Z">
          <w:pPr>
            <w:tabs>
              <w:tab w:val="clear" w:pos="1134"/>
            </w:tabs>
            <w:jc w:val="left"/>
          </w:pPr>
        </w:pPrChange>
      </w:pPr>
      <w:ins w:id="24" w:author="Frédérique JULLIARD" w:date="2023-05-30T18:22:00Z">
        <w:r w:rsidRPr="009C6CF0">
          <w:rPr>
            <w:rStyle w:val="ui-provider"/>
            <w:i/>
            <w:iCs/>
            <w:highlight w:val="cyan"/>
            <w:lang w:val="fr-FR"/>
            <w:rPrChange w:id="25" w:author="Frédérique JULLIARD" w:date="2023-05-30T18:24:00Z">
              <w:rPr>
                <w:rStyle w:val="ui-provider"/>
              </w:rPr>
            </w:rPrChange>
          </w:rPr>
          <w:t>[Les modifications apportées aux annexes de la version approuvée sont indiquées en bleu].</w:t>
        </w:r>
      </w:ins>
    </w:p>
    <w:p w14:paraId="6C726C97" w14:textId="6AC1DDCC" w:rsidR="00EA32E1" w:rsidRPr="009C6CF0" w:rsidRDefault="00EA32E1">
      <w:pPr>
        <w:tabs>
          <w:tab w:val="clear" w:pos="1134"/>
        </w:tabs>
        <w:jc w:val="center"/>
        <w:rPr>
          <w:ins w:id="26" w:author="Frédérique JULLIARD" w:date="2023-05-30T18:22:00Z"/>
          <w:i/>
          <w:iCs/>
          <w:lang w:val="fr-FR"/>
          <w:rPrChange w:id="27" w:author="Frédérique JULLIARD" w:date="2023-05-30T18:24:00Z">
            <w:rPr>
              <w:ins w:id="28" w:author="Frédérique JULLIARD" w:date="2023-05-30T18:22:00Z"/>
              <w:lang w:val="fr-FR"/>
            </w:rPr>
          </w:rPrChange>
        </w:rPr>
        <w:pPrChange w:id="29" w:author="Frédérique JULLIARD" w:date="2023-05-30T18:23:00Z">
          <w:pPr>
            <w:tabs>
              <w:tab w:val="clear" w:pos="1134"/>
            </w:tabs>
            <w:jc w:val="left"/>
          </w:pPr>
        </w:pPrChange>
      </w:pPr>
      <w:ins w:id="30" w:author="Frédérique JULLIARD" w:date="2023-05-30T18:23:00Z">
        <w:r w:rsidRPr="009C6CF0">
          <w:rPr>
            <w:i/>
            <w:iCs/>
            <w:highlight w:val="yellow"/>
            <w:lang w:val="fr-FR"/>
            <w:rPrChange w:id="31" w:author="Frédérique JULLIARD" w:date="2023-05-30T18:24:00Z">
              <w:rPr/>
            </w:rPrChange>
          </w:rPr>
          <w:t>[Les modifications des annexes ajoutées dans la version 2 sont surlignées en jaune.]</w:t>
        </w:r>
      </w:ins>
    </w:p>
    <w:p w14:paraId="43E7CCDD" w14:textId="77777777" w:rsidR="002F0A70" w:rsidRDefault="002F0A70">
      <w:pPr>
        <w:tabs>
          <w:tab w:val="clear" w:pos="1134"/>
        </w:tabs>
        <w:jc w:val="left"/>
        <w:rPr>
          <w:ins w:id="32" w:author="Frédérique JULLIARD" w:date="2023-05-30T18:44:00Z"/>
          <w:lang w:val="fr-FR"/>
        </w:rPr>
      </w:pPr>
    </w:p>
    <w:p w14:paraId="3BD5F7D5" w14:textId="6F4BA437" w:rsidR="00331964" w:rsidDel="00D64B6D" w:rsidRDefault="00331964">
      <w:pPr>
        <w:tabs>
          <w:tab w:val="clear" w:pos="1134"/>
        </w:tabs>
        <w:jc w:val="left"/>
        <w:rPr>
          <w:del w:id="33" w:author="Frédérique JULLIARD" w:date="2023-05-30T18:19:00Z"/>
          <w:lang w:val="fr-FR"/>
        </w:rPr>
      </w:pPr>
      <w:del w:id="34" w:author="Frédérique JULLIARD" w:date="2023-05-30T18:19:00Z">
        <w:r w:rsidRPr="00E81AD2" w:rsidDel="00AA1888">
          <w:rPr>
            <w:lang w:val="fr-FR"/>
          </w:rPr>
          <w:br w:type="page"/>
        </w:r>
      </w:del>
    </w:p>
    <w:p w14:paraId="1A91780E" w14:textId="7612F6CE" w:rsidR="000731AA" w:rsidRPr="00DE18FF" w:rsidRDefault="000731AA" w:rsidP="000731AA">
      <w:pPr>
        <w:pStyle w:val="Heading1"/>
        <w:rPr>
          <w:lang w:val="fr-FR"/>
        </w:rPr>
      </w:pPr>
      <w:r w:rsidRPr="00DE18FF">
        <w:rPr>
          <w:lang w:val="fr-FR"/>
        </w:rPr>
        <w:t>CONSID</w:t>
      </w:r>
      <w:r w:rsidR="00B672C8" w:rsidRPr="00DE18FF">
        <w:rPr>
          <w:lang w:val="fr-FR"/>
        </w:rPr>
        <w:t>É</w:t>
      </w:r>
      <w:r w:rsidRPr="00DE18FF">
        <w:rPr>
          <w:lang w:val="fr-FR"/>
        </w:rPr>
        <w:t>RATIONS</w:t>
      </w:r>
      <w:r w:rsidR="00B672C8" w:rsidRPr="00DE18FF">
        <w:rPr>
          <w:lang w:val="fr-FR"/>
        </w:rPr>
        <w:t xml:space="preserve"> Générales</w:t>
      </w:r>
    </w:p>
    <w:p w14:paraId="59B7641C" w14:textId="77777777" w:rsidR="000731AA" w:rsidRPr="00DE18FF" w:rsidRDefault="00FA5F75" w:rsidP="00FA5F75">
      <w:pPr>
        <w:pStyle w:val="Heading3"/>
        <w:rPr>
          <w:b w:val="0"/>
          <w:bCs w:val="0"/>
          <w:lang w:val="fr-FR"/>
        </w:rPr>
      </w:pPr>
      <w:r w:rsidRPr="00DE18FF">
        <w:rPr>
          <w:lang w:val="fr-FR"/>
        </w:rPr>
        <w:t>Introduction</w:t>
      </w:r>
    </w:p>
    <w:p w14:paraId="6B887AC2" w14:textId="43321BC8" w:rsidR="009F285F" w:rsidRPr="009540F0" w:rsidRDefault="00854933" w:rsidP="00854933">
      <w:pPr>
        <w:pStyle w:val="WMOBodyText"/>
        <w:tabs>
          <w:tab w:val="left" w:pos="1134"/>
        </w:tabs>
        <w:ind w:hanging="11"/>
        <w:rPr>
          <w:rStyle w:val="normaltextrun"/>
          <w:lang w:val="fr-FR"/>
        </w:rPr>
      </w:pPr>
      <w:r w:rsidRPr="009540F0">
        <w:rPr>
          <w:rStyle w:val="normaltextrun"/>
          <w:lang w:val="fr-FR"/>
        </w:rPr>
        <w:t>1.</w:t>
      </w:r>
      <w:r w:rsidRPr="009540F0">
        <w:rPr>
          <w:rStyle w:val="normaltextrun"/>
          <w:lang w:val="fr-FR"/>
        </w:rPr>
        <w:tab/>
      </w:r>
      <w:r w:rsidR="002F050E" w:rsidRPr="0079303C">
        <w:rPr>
          <w:lang w:val="fr-FR"/>
        </w:rPr>
        <w:t xml:space="preserve">Le Congrès météorologique mondial a adopté la Politique unifiée de l'OMM pour l'échange international de données </w:t>
      </w:r>
      <w:r w:rsidR="005E1D79" w:rsidRPr="0079303C">
        <w:rPr>
          <w:lang w:val="fr-FR"/>
        </w:rPr>
        <w:t xml:space="preserve">sur le </w:t>
      </w:r>
      <w:r w:rsidR="002F050E" w:rsidRPr="0079303C">
        <w:rPr>
          <w:lang w:val="fr-FR"/>
        </w:rPr>
        <w:t xml:space="preserve">système </w:t>
      </w:r>
      <w:r w:rsidR="005E1D79" w:rsidRPr="0079303C">
        <w:rPr>
          <w:lang w:val="fr-FR"/>
        </w:rPr>
        <w:t>T</w:t>
      </w:r>
      <w:r w:rsidR="002F050E" w:rsidRPr="0079303C">
        <w:rPr>
          <w:lang w:val="fr-FR"/>
        </w:rPr>
        <w:t>erre lors de sa session extraordinaire de</w:t>
      </w:r>
      <w:r w:rsidR="003B6CD2">
        <w:rPr>
          <w:lang w:val="fr-FR"/>
        </w:rPr>
        <w:t> </w:t>
      </w:r>
      <w:r w:rsidR="002F050E" w:rsidRPr="0079303C">
        <w:rPr>
          <w:lang w:val="fr-FR"/>
        </w:rPr>
        <w:t>2021 (</w:t>
      </w:r>
      <w:r w:rsidR="002F0A70">
        <w:fldChar w:fldCharType="begin"/>
      </w:r>
      <w:r w:rsidR="002F0A70" w:rsidRPr="002F0A70">
        <w:rPr>
          <w:lang w:val="fr-FR"/>
          <w:rPrChange w:id="35" w:author="Frédérique JULLIARD" w:date="2023-05-30T18:44:00Z">
            <w:rPr/>
          </w:rPrChange>
        </w:rPr>
        <w:instrText xml:space="preserve"> HYPERLINK "https://library.wmo.int/doc_num.php?explnum_id=11112" \l "page=10" </w:instrText>
      </w:r>
      <w:r w:rsidR="002F0A70">
        <w:fldChar w:fldCharType="separate"/>
      </w:r>
      <w:r w:rsidR="002F050E" w:rsidRPr="0079303C">
        <w:rPr>
          <w:rStyle w:val="Hyperlink"/>
          <w:lang w:val="fr-FR"/>
        </w:rPr>
        <w:t>résolution 1 (Cg-Ext(2021)</w:t>
      </w:r>
      <w:r w:rsidR="002F0A70">
        <w:rPr>
          <w:rStyle w:val="Hyperlink"/>
          <w:lang w:val="fr-FR"/>
        </w:rPr>
        <w:fldChar w:fldCharType="end"/>
      </w:r>
      <w:r w:rsidR="002F050E" w:rsidRPr="0079303C">
        <w:rPr>
          <w:lang w:val="fr-FR"/>
        </w:rPr>
        <w:t xml:space="preserve">). </w:t>
      </w:r>
      <w:r w:rsidR="005E1D79" w:rsidRPr="0079303C">
        <w:rPr>
          <w:lang w:val="fr-FR"/>
        </w:rPr>
        <w:t xml:space="preserve">Il est précisé dans cette </w:t>
      </w:r>
      <w:r w:rsidR="00AC63E2" w:rsidRPr="0079303C">
        <w:rPr>
          <w:rStyle w:val="normaltextrun"/>
          <w:color w:val="000000"/>
          <w:shd w:val="clear" w:color="auto" w:fill="FFFFFF"/>
          <w:lang w:val="fr-FR"/>
        </w:rPr>
        <w:t>r</w:t>
      </w:r>
      <w:r w:rsidR="005E1D79" w:rsidRPr="0079303C">
        <w:rPr>
          <w:rStyle w:val="normaltextrun"/>
          <w:color w:val="000000"/>
          <w:shd w:val="clear" w:color="auto" w:fill="FFFFFF"/>
          <w:lang w:val="fr-FR"/>
        </w:rPr>
        <w:t>é</w:t>
      </w:r>
      <w:r w:rsidR="00AC63E2" w:rsidRPr="0079303C">
        <w:rPr>
          <w:rStyle w:val="normaltextrun"/>
          <w:color w:val="000000"/>
          <w:shd w:val="clear" w:color="auto" w:fill="FFFFFF"/>
          <w:lang w:val="fr-FR"/>
        </w:rPr>
        <w:t xml:space="preserve">solution </w:t>
      </w:r>
      <w:r w:rsidR="005E1D79" w:rsidRPr="0079303C">
        <w:rPr>
          <w:rStyle w:val="normaltextrun"/>
          <w:color w:val="000000"/>
          <w:shd w:val="clear" w:color="auto" w:fill="FFFFFF"/>
          <w:lang w:val="fr-FR"/>
        </w:rPr>
        <w:t xml:space="preserve">que les </w:t>
      </w:r>
      <w:r w:rsidR="00EB0FF4" w:rsidRPr="0079303C">
        <w:rPr>
          <w:rStyle w:val="normaltextrun"/>
          <w:color w:val="000000"/>
          <w:shd w:val="clear" w:color="auto" w:fill="FFFFFF"/>
          <w:lang w:val="fr-FR"/>
        </w:rPr>
        <w:t xml:space="preserve">produits </w:t>
      </w:r>
      <w:r w:rsidR="00216A54" w:rsidRPr="0079303C">
        <w:rPr>
          <w:rStyle w:val="normaltextrun"/>
          <w:color w:val="000000"/>
          <w:shd w:val="clear" w:color="auto" w:fill="FFFFFF"/>
          <w:lang w:val="fr-FR"/>
        </w:rPr>
        <w:t xml:space="preserve">de données fondamentales sont définis dans le </w:t>
      </w:r>
      <w:r w:rsidR="002F0A70">
        <w:fldChar w:fldCharType="begin"/>
      </w:r>
      <w:r w:rsidR="002F0A70" w:rsidRPr="002F0A70">
        <w:rPr>
          <w:lang w:val="fr-FR"/>
          <w:rPrChange w:id="36" w:author="Frédérique JULLIARD" w:date="2023-05-30T18:44:00Z">
            <w:rPr/>
          </w:rPrChange>
        </w:rPr>
        <w:instrText xml:space="preserve"> HYPERLINK "https://library.wmo.int/index.php?lvl=notice_display&amp;id=12794" \l ".ZEo08HZBw2w" </w:instrText>
      </w:r>
      <w:r w:rsidR="002F0A70">
        <w:fldChar w:fldCharType="separate"/>
      </w:r>
      <w:r w:rsidR="00C865C6" w:rsidRPr="00AE75A9">
        <w:rPr>
          <w:rStyle w:val="Hyperlink"/>
          <w:i/>
          <w:iCs/>
          <w:shd w:val="clear" w:color="auto" w:fill="FFFFFF"/>
          <w:lang w:val="fr-FR"/>
        </w:rPr>
        <w:t>Manuel du Système mondial de traitement des données et de prévision</w:t>
      </w:r>
      <w:r w:rsidR="002F0A70">
        <w:rPr>
          <w:rStyle w:val="Hyperlink"/>
          <w:i/>
          <w:iCs/>
          <w:shd w:val="clear" w:color="auto" w:fill="FFFFFF"/>
          <w:lang w:val="fr-FR"/>
        </w:rPr>
        <w:fldChar w:fldCharType="end"/>
      </w:r>
      <w:r w:rsidR="00D56DE0" w:rsidRPr="00AE75A9">
        <w:rPr>
          <w:rStyle w:val="normaltextrun"/>
          <w:color w:val="000000"/>
          <w:shd w:val="clear" w:color="auto" w:fill="FFFFFF"/>
          <w:lang w:val="fr-FR"/>
        </w:rPr>
        <w:t xml:space="preserve"> </w:t>
      </w:r>
      <w:r w:rsidR="009F285F" w:rsidRPr="00AE75A9">
        <w:rPr>
          <w:rStyle w:val="normaltextrun"/>
          <w:color w:val="000000"/>
          <w:shd w:val="clear" w:color="auto" w:fill="FFFFFF"/>
          <w:lang w:val="fr-FR"/>
        </w:rPr>
        <w:t>(</w:t>
      </w:r>
      <w:r w:rsidR="00216A54" w:rsidRPr="009540F0">
        <w:rPr>
          <w:rStyle w:val="normaltextrun"/>
          <w:color w:val="000000"/>
          <w:shd w:val="clear" w:color="auto" w:fill="FFFFFF"/>
          <w:lang w:val="fr-FR"/>
        </w:rPr>
        <w:t>OMM</w:t>
      </w:r>
      <w:r w:rsidR="009F285F" w:rsidRPr="009540F0">
        <w:rPr>
          <w:rStyle w:val="normaltextrun"/>
          <w:color w:val="000000"/>
          <w:shd w:val="clear" w:color="auto" w:fill="FFFFFF"/>
          <w:lang w:val="fr-FR"/>
        </w:rPr>
        <w:t>-N</w:t>
      </w:r>
      <w:r w:rsidR="003B6CD2">
        <w:rPr>
          <w:rStyle w:val="normaltextrun"/>
          <w:color w:val="000000"/>
          <w:shd w:val="clear" w:color="auto" w:fill="FFFFFF"/>
          <w:lang w:val="fr-FR"/>
        </w:rPr>
        <w:t>° </w:t>
      </w:r>
      <w:r w:rsidR="009F285F" w:rsidRPr="009540F0">
        <w:rPr>
          <w:rStyle w:val="normaltextrun"/>
          <w:color w:val="000000"/>
          <w:shd w:val="clear" w:color="auto" w:fill="FFFFFF"/>
          <w:lang w:val="fr-FR"/>
        </w:rPr>
        <w:t>485).</w:t>
      </w:r>
    </w:p>
    <w:p w14:paraId="6DDA5697" w14:textId="32D22715" w:rsidR="007C53BF" w:rsidRPr="009540F0" w:rsidRDefault="00854933" w:rsidP="00854933">
      <w:pPr>
        <w:pStyle w:val="WMOBodyText"/>
        <w:tabs>
          <w:tab w:val="left" w:pos="1134"/>
        </w:tabs>
        <w:ind w:hanging="11"/>
        <w:rPr>
          <w:rStyle w:val="normaltextrun"/>
          <w:lang w:val="fr-FR"/>
        </w:rPr>
      </w:pPr>
      <w:r w:rsidRPr="009540F0">
        <w:rPr>
          <w:rStyle w:val="normaltextrun"/>
          <w:lang w:val="fr-FR"/>
        </w:rPr>
        <w:t>2.</w:t>
      </w:r>
      <w:r w:rsidRPr="009540F0">
        <w:rPr>
          <w:rStyle w:val="normaltextrun"/>
          <w:lang w:val="fr-FR"/>
        </w:rPr>
        <w:tab/>
      </w:r>
      <w:r w:rsidR="0079303C" w:rsidRPr="009540F0">
        <w:rPr>
          <w:rStyle w:val="normaltextrun"/>
          <w:color w:val="000000"/>
          <w:shd w:val="clear" w:color="auto" w:fill="FFFFFF"/>
          <w:lang w:val="fr-FR"/>
        </w:rPr>
        <w:t>Dans ce contexte</w:t>
      </w:r>
      <w:r w:rsidR="00AC63E2" w:rsidRPr="009540F0">
        <w:rPr>
          <w:rStyle w:val="normaltextrun"/>
          <w:color w:val="000000"/>
          <w:shd w:val="clear" w:color="auto" w:fill="FFFFFF"/>
          <w:lang w:val="fr-FR"/>
        </w:rPr>
        <w:t xml:space="preserve">, </w:t>
      </w:r>
      <w:r w:rsidR="0079303C" w:rsidRPr="009540F0">
        <w:rPr>
          <w:rStyle w:val="normaltextrun"/>
          <w:color w:val="000000"/>
          <w:shd w:val="clear" w:color="auto" w:fill="FFFFFF"/>
          <w:lang w:val="fr-FR"/>
        </w:rPr>
        <w:t>il est proposé d’apporter les modificatio</w:t>
      </w:r>
      <w:r w:rsidR="00AE75A9" w:rsidRPr="009540F0">
        <w:rPr>
          <w:rStyle w:val="normaltextrun"/>
          <w:color w:val="000000"/>
          <w:shd w:val="clear" w:color="auto" w:fill="FFFFFF"/>
          <w:lang w:val="fr-FR"/>
        </w:rPr>
        <w:t>n</w:t>
      </w:r>
      <w:r w:rsidR="0079303C" w:rsidRPr="009540F0">
        <w:rPr>
          <w:rStyle w:val="normaltextrun"/>
          <w:color w:val="000000"/>
          <w:shd w:val="clear" w:color="auto" w:fill="FFFFFF"/>
          <w:lang w:val="fr-FR"/>
        </w:rPr>
        <w:t xml:space="preserve">s suivantes </w:t>
      </w:r>
      <w:r w:rsidR="00AE75A9" w:rsidRPr="009540F0">
        <w:rPr>
          <w:rStyle w:val="normaltextrun"/>
          <w:color w:val="000000"/>
          <w:shd w:val="clear" w:color="auto" w:fill="FFFFFF"/>
          <w:lang w:val="fr-FR"/>
        </w:rPr>
        <w:t>à ce manuel</w:t>
      </w:r>
      <w:r w:rsidR="00FD65B3" w:rsidRPr="009540F0">
        <w:rPr>
          <w:rStyle w:val="normaltextrun"/>
          <w:color w:val="000000"/>
          <w:shd w:val="clear" w:color="auto" w:fill="FFFFFF"/>
          <w:lang w:val="fr-FR"/>
        </w:rPr>
        <w:t>:</w:t>
      </w:r>
    </w:p>
    <w:p w14:paraId="6C38D145" w14:textId="7A94A02F" w:rsidR="007C53BF" w:rsidRPr="00BD106A" w:rsidRDefault="00854933" w:rsidP="00854933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BD106A">
        <w:rPr>
          <w:lang w:val="fr-FR"/>
        </w:rPr>
        <w:t>a)</w:t>
      </w:r>
      <w:r w:rsidRPr="00BD106A">
        <w:rPr>
          <w:lang w:val="fr-FR"/>
        </w:rPr>
        <w:tab/>
      </w:r>
      <w:r w:rsidR="00BD106A">
        <w:rPr>
          <w:lang w:val="fr-FR"/>
        </w:rPr>
        <w:t>Redéfinir</w:t>
      </w:r>
      <w:r w:rsidR="00653CB7" w:rsidRPr="009540F0">
        <w:rPr>
          <w:lang w:val="fr-FR"/>
        </w:rPr>
        <w:t xml:space="preserve"> </w:t>
      </w:r>
      <w:r w:rsidR="00BD106A" w:rsidRPr="00BD106A">
        <w:rPr>
          <w:lang w:val="fr-FR"/>
        </w:rPr>
        <w:t>dans un premier temps</w:t>
      </w:r>
      <w:r w:rsidR="00BD106A" w:rsidRPr="009540F0">
        <w:rPr>
          <w:lang w:val="fr-FR"/>
        </w:rPr>
        <w:t xml:space="preserve"> </w:t>
      </w:r>
      <w:r w:rsidR="00322C94" w:rsidRPr="009540F0">
        <w:rPr>
          <w:lang w:val="fr-FR"/>
        </w:rPr>
        <w:t xml:space="preserve">comme </w:t>
      </w:r>
      <w:r w:rsidR="00322C94" w:rsidRPr="00BD106A">
        <w:rPr>
          <w:lang w:val="fr-FR"/>
        </w:rPr>
        <w:t xml:space="preserve">données fondamentales </w:t>
      </w:r>
      <w:r w:rsidR="00653CB7" w:rsidRPr="00BD106A">
        <w:rPr>
          <w:lang w:val="fr-FR"/>
        </w:rPr>
        <w:t xml:space="preserve">les produits que les </w:t>
      </w:r>
      <w:r w:rsidR="009B0989" w:rsidRPr="00BD106A">
        <w:rPr>
          <w:lang w:val="fr-FR"/>
        </w:rPr>
        <w:t xml:space="preserve">quatre types de </w:t>
      </w:r>
      <w:r w:rsidR="00B55032" w:rsidRPr="00BD106A">
        <w:rPr>
          <w:lang w:val="fr-FR"/>
        </w:rPr>
        <w:t xml:space="preserve">centres météorologiques régionaux spécialisés (CMRS) </w:t>
      </w:r>
      <w:r w:rsidR="009B0989" w:rsidRPr="00BD106A">
        <w:rPr>
          <w:lang w:val="fr-FR"/>
        </w:rPr>
        <w:t xml:space="preserve">ci-après </w:t>
      </w:r>
      <w:r w:rsidR="00B55032" w:rsidRPr="00BD106A">
        <w:rPr>
          <w:lang w:val="fr-FR"/>
        </w:rPr>
        <w:t xml:space="preserve">doivent obligatoirement </w:t>
      </w:r>
      <w:r w:rsidR="00653CB7" w:rsidRPr="00BD106A">
        <w:rPr>
          <w:lang w:val="fr-FR"/>
        </w:rPr>
        <w:t>fournir</w:t>
      </w:r>
      <w:r w:rsidR="005C203A" w:rsidRPr="00BD106A">
        <w:rPr>
          <w:lang w:val="fr-FR"/>
        </w:rPr>
        <w:t>:</w:t>
      </w:r>
    </w:p>
    <w:p w14:paraId="5AC12BFE" w14:textId="76E998B7" w:rsidR="007C53BF" w:rsidRPr="009B0989" w:rsidRDefault="00854933" w:rsidP="00854933">
      <w:pPr>
        <w:pStyle w:val="WMOIndent3"/>
        <w:tabs>
          <w:tab w:val="clear" w:pos="1701"/>
        </w:tabs>
        <w:ind w:left="1134"/>
        <w:rPr>
          <w:lang w:val="fr-FR"/>
        </w:rPr>
      </w:pPr>
      <w:r w:rsidRPr="009B0989">
        <w:rPr>
          <w:lang w:val="fr-FR"/>
        </w:rPr>
        <w:t>i)</w:t>
      </w:r>
      <w:r w:rsidRPr="009B0989">
        <w:rPr>
          <w:lang w:val="fr-FR"/>
        </w:rPr>
        <w:tab/>
      </w:r>
      <w:r w:rsidR="00BB1275" w:rsidRPr="00BD106A">
        <w:rPr>
          <w:lang w:val="fr-FR"/>
        </w:rPr>
        <w:t>CMRS</w:t>
      </w:r>
      <w:r w:rsidR="005C203A" w:rsidRPr="00BD106A">
        <w:rPr>
          <w:lang w:val="fr-FR"/>
        </w:rPr>
        <w:t xml:space="preserve"> </w:t>
      </w:r>
      <w:r w:rsidR="00364221" w:rsidRPr="00BD106A">
        <w:rPr>
          <w:lang w:val="fr-FR"/>
        </w:rPr>
        <w:t xml:space="preserve">qui élaborent des prévisions numériques déterministes à l’échelle mondiale </w:t>
      </w:r>
      <w:r w:rsidR="0071368C" w:rsidRPr="00BD106A">
        <w:rPr>
          <w:lang w:val="fr-FR"/>
        </w:rPr>
        <w:t xml:space="preserve">et </w:t>
      </w:r>
      <w:r w:rsidR="00011D46" w:rsidRPr="00BD106A">
        <w:rPr>
          <w:lang w:val="fr-FR"/>
        </w:rPr>
        <w:t>CMRS</w:t>
      </w:r>
      <w:r w:rsidR="00011D46" w:rsidRPr="009B0989">
        <w:rPr>
          <w:lang w:val="fr-FR"/>
        </w:rPr>
        <w:t xml:space="preserve"> qui </w:t>
      </w:r>
      <w:r w:rsidR="00F92875" w:rsidRPr="009B0989">
        <w:rPr>
          <w:lang w:val="fr-FR"/>
        </w:rPr>
        <w:t>effectuent</w:t>
      </w:r>
      <w:r w:rsidR="00011D46" w:rsidRPr="009B0989">
        <w:rPr>
          <w:lang w:val="fr-FR"/>
        </w:rPr>
        <w:t xml:space="preserve"> </w:t>
      </w:r>
      <w:r w:rsidR="0071368C" w:rsidRPr="009B0989">
        <w:rPr>
          <w:lang w:val="fr-FR"/>
        </w:rPr>
        <w:t xml:space="preserve">des </w:t>
      </w:r>
      <w:r w:rsidR="00011D46" w:rsidRPr="009B0989">
        <w:rPr>
          <w:lang w:val="fr-FR"/>
        </w:rPr>
        <w:t>prévisions numériques d’ensemble à l’échelle mondiale</w:t>
      </w:r>
      <w:r w:rsidR="00793264" w:rsidRPr="009B0989">
        <w:rPr>
          <w:lang w:val="fr-FR"/>
        </w:rPr>
        <w:t>;</w:t>
      </w:r>
      <w:r w:rsidR="00AC63E2" w:rsidRPr="009B0989">
        <w:rPr>
          <w:lang w:val="fr-FR"/>
        </w:rPr>
        <w:t xml:space="preserve"> </w:t>
      </w:r>
    </w:p>
    <w:p w14:paraId="3FC186B7" w14:textId="6CD30812" w:rsidR="003D4A47" w:rsidRPr="003E150C" w:rsidRDefault="00854933" w:rsidP="00854933">
      <w:pPr>
        <w:pStyle w:val="WMOIndent3"/>
        <w:tabs>
          <w:tab w:val="clear" w:pos="1701"/>
        </w:tabs>
        <w:ind w:left="1134"/>
        <w:rPr>
          <w:lang w:val="fr-FR"/>
        </w:rPr>
      </w:pPr>
      <w:r w:rsidRPr="003E150C">
        <w:rPr>
          <w:lang w:val="fr-FR"/>
        </w:rPr>
        <w:t>ii)</w:t>
      </w:r>
      <w:r w:rsidRPr="003E150C">
        <w:rPr>
          <w:lang w:val="fr-FR"/>
        </w:rPr>
        <w:tab/>
      </w:r>
      <w:r w:rsidR="00BB1275" w:rsidRPr="009B0989">
        <w:rPr>
          <w:lang w:val="fr-FR"/>
        </w:rPr>
        <w:t xml:space="preserve">CMRS </w:t>
      </w:r>
      <w:r w:rsidR="00F92875" w:rsidRPr="009B0989">
        <w:rPr>
          <w:lang w:val="fr-FR"/>
        </w:rPr>
        <w:t xml:space="preserve">qui élaborent des prévisions numériques infrasaisonnières à l’échelle mondiale </w:t>
      </w:r>
      <w:r w:rsidR="00F92875" w:rsidRPr="003E150C">
        <w:rPr>
          <w:lang w:val="fr-FR"/>
        </w:rPr>
        <w:t xml:space="preserve">et CMRS qui effectuent </w:t>
      </w:r>
      <w:r w:rsidR="0012012C" w:rsidRPr="003E150C">
        <w:rPr>
          <w:lang w:val="fr-FR"/>
        </w:rPr>
        <w:t>des prévisions numériques à longue échéance à</w:t>
      </w:r>
      <w:r w:rsidR="009B0989" w:rsidRPr="003E150C">
        <w:rPr>
          <w:lang w:val="fr-FR"/>
        </w:rPr>
        <w:t xml:space="preserve"> l’échelle mondiale</w:t>
      </w:r>
    </w:p>
    <w:p w14:paraId="7E59F358" w14:textId="32BF37F9" w:rsidR="00862924" w:rsidRPr="003E150C" w:rsidRDefault="00854933" w:rsidP="00854933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3E150C">
        <w:rPr>
          <w:lang w:val="fr-FR"/>
        </w:rPr>
        <w:t>b)</w:t>
      </w:r>
      <w:r w:rsidRPr="003E150C">
        <w:rPr>
          <w:lang w:val="fr-FR"/>
        </w:rPr>
        <w:tab/>
      </w:r>
      <w:r w:rsidR="00322C94">
        <w:rPr>
          <w:lang w:val="fr-FR"/>
        </w:rPr>
        <w:t>S</w:t>
      </w:r>
      <w:r w:rsidR="00917A01" w:rsidRPr="003E150C">
        <w:rPr>
          <w:lang w:val="fr-FR"/>
        </w:rPr>
        <w:t>upprimer la protection par mot de passe actuellement requise pour consulter les données d</w:t>
      </w:r>
      <w:r w:rsidR="003E150C" w:rsidRPr="003E150C">
        <w:rPr>
          <w:lang w:val="fr-FR"/>
        </w:rPr>
        <w:t>u centre principal qui coordonne les prévisions climatiques annuelles à décennales</w:t>
      </w:r>
      <w:r w:rsidR="00AC63E2" w:rsidRPr="003E150C">
        <w:rPr>
          <w:lang w:val="fr-FR"/>
        </w:rPr>
        <w:t>.</w:t>
      </w:r>
    </w:p>
    <w:p w14:paraId="5BD96124" w14:textId="51CFFA39" w:rsidR="00AC63E2" w:rsidRPr="00A07C97" w:rsidRDefault="00854933" w:rsidP="00854933">
      <w:pPr>
        <w:pStyle w:val="WMOBodyText"/>
        <w:tabs>
          <w:tab w:val="left" w:pos="1134"/>
        </w:tabs>
        <w:ind w:left="-11"/>
        <w:rPr>
          <w:rStyle w:val="normaltextrun"/>
          <w:color w:val="000000"/>
          <w:shd w:val="clear" w:color="auto" w:fill="FFFFFF"/>
          <w:lang w:val="fr-FR"/>
        </w:rPr>
      </w:pPr>
      <w:r w:rsidRPr="00A07C97">
        <w:rPr>
          <w:rStyle w:val="normaltextrun"/>
          <w:color w:val="000000"/>
          <w:lang w:val="fr-FR"/>
        </w:rPr>
        <w:t>3.</w:t>
      </w:r>
      <w:r w:rsidRPr="00A07C97">
        <w:rPr>
          <w:rStyle w:val="normaltextrun"/>
          <w:color w:val="000000"/>
          <w:lang w:val="fr-FR"/>
        </w:rPr>
        <w:tab/>
      </w:r>
      <w:r w:rsidR="00D20679" w:rsidRPr="00D20679">
        <w:rPr>
          <w:rStyle w:val="normaltextrun"/>
          <w:color w:val="000000"/>
          <w:shd w:val="clear" w:color="auto" w:fill="FFFFFF"/>
          <w:lang w:val="fr-FR"/>
        </w:rPr>
        <w:t xml:space="preserve">Avec l'amendement au </w:t>
      </w:r>
      <w:r w:rsidR="00D20679" w:rsidRPr="00D20679">
        <w:rPr>
          <w:rStyle w:val="normaltextrun"/>
          <w:i/>
          <w:iCs/>
          <w:color w:val="000000"/>
          <w:shd w:val="clear" w:color="auto" w:fill="FFFFFF"/>
          <w:lang w:val="fr-FR"/>
        </w:rPr>
        <w:t>Manuel du Système mondial de traitement des données et de prévision</w:t>
      </w:r>
      <w:r w:rsidR="00D20679" w:rsidRPr="00D20679">
        <w:rPr>
          <w:rStyle w:val="normaltextrun"/>
          <w:color w:val="000000"/>
          <w:shd w:val="clear" w:color="auto" w:fill="FFFFFF"/>
          <w:lang w:val="fr-FR"/>
        </w:rPr>
        <w:t xml:space="preserve"> (OMM-N</w:t>
      </w:r>
      <w:r w:rsidR="003B6CD2">
        <w:rPr>
          <w:rStyle w:val="normaltextrun"/>
          <w:color w:val="000000"/>
          <w:shd w:val="clear" w:color="auto" w:fill="FFFFFF"/>
          <w:lang w:val="fr-FR"/>
        </w:rPr>
        <w:t>° </w:t>
      </w:r>
      <w:r w:rsidR="00D20679" w:rsidRPr="00D20679">
        <w:rPr>
          <w:rStyle w:val="normaltextrun"/>
          <w:color w:val="000000"/>
          <w:shd w:val="clear" w:color="auto" w:fill="FFFFFF"/>
          <w:lang w:val="fr-FR"/>
        </w:rPr>
        <w:t xml:space="preserve">485) approuvé par le Conseil exécutif, à sa soixante-seizième session, via la </w:t>
      </w:r>
      <w:r w:rsidR="002F0A70">
        <w:fldChar w:fldCharType="begin"/>
      </w:r>
      <w:r w:rsidR="002F0A70" w:rsidRPr="002F0A70">
        <w:rPr>
          <w:lang w:val="fr-FR"/>
          <w:rPrChange w:id="37" w:author="Frédérique JULLIARD" w:date="2023-05-30T18:44:00Z">
            <w:rPr/>
          </w:rPrChange>
        </w:rPr>
        <w:instrText xml:space="preserve"> HYPERLINK "https://meetings.wmo.int/EC-76/_layouts/15/WopiFrame.aspx?sourcedoc=%7bF6D82211-C275-44E4-824B-35681AB0EE30%7d&amp;file=EC-76-d03-2(13)-AMENDMENTS-MANUAL-GDPFS-approved_fr.docx&amp;action=default" </w:instrText>
      </w:r>
      <w:r w:rsidR="002F0A70">
        <w:fldChar w:fldCharType="separate"/>
      </w:r>
      <w:r w:rsidR="00D20679" w:rsidRPr="008544AB">
        <w:rPr>
          <w:rStyle w:val="Hyperlink"/>
          <w:shd w:val="clear" w:color="auto" w:fill="FFFFFF"/>
          <w:lang w:val="fr-FR"/>
        </w:rPr>
        <w:t>résolution 30 (E</w:t>
      </w:r>
      <w:r w:rsidR="00B316AC" w:rsidRPr="008544AB">
        <w:rPr>
          <w:rStyle w:val="Hyperlink"/>
          <w:shd w:val="clear" w:color="auto" w:fill="FFFFFF"/>
          <w:lang w:val="fr-FR"/>
        </w:rPr>
        <w:t>C</w:t>
      </w:r>
      <w:r w:rsidR="00D20679" w:rsidRPr="008544AB">
        <w:rPr>
          <w:rStyle w:val="Hyperlink"/>
          <w:shd w:val="clear" w:color="auto" w:fill="FFFFFF"/>
          <w:lang w:val="fr-FR"/>
        </w:rPr>
        <w:t>-76)</w:t>
      </w:r>
      <w:r w:rsidR="002F0A70">
        <w:rPr>
          <w:rStyle w:val="Hyperlink"/>
          <w:shd w:val="clear" w:color="auto" w:fill="FFFFFF"/>
          <w:lang w:val="fr-FR"/>
        </w:rPr>
        <w:fldChar w:fldCharType="end"/>
      </w:r>
      <w:r w:rsidR="00D20679" w:rsidRPr="00D20679">
        <w:rPr>
          <w:rStyle w:val="normaltextrun"/>
          <w:color w:val="000000"/>
          <w:shd w:val="clear" w:color="auto" w:fill="FFFFFF"/>
          <w:lang w:val="fr-FR"/>
        </w:rPr>
        <w:t>, tous les amendements, à l'exception de ceux concernant la désignation des centres, prendront effet le 1</w:t>
      </w:r>
      <w:r w:rsidR="00D20679" w:rsidRPr="008544AB">
        <w:rPr>
          <w:rStyle w:val="normaltextrun"/>
          <w:color w:val="000000"/>
          <w:shd w:val="clear" w:color="auto" w:fill="FFFFFF"/>
          <w:vertAlign w:val="superscript"/>
          <w:lang w:val="fr-FR"/>
        </w:rPr>
        <w:t>er</w:t>
      </w:r>
      <w:r w:rsidR="00D20679" w:rsidRPr="00D20679">
        <w:rPr>
          <w:rStyle w:val="normaltextrun"/>
          <w:color w:val="000000"/>
          <w:shd w:val="clear" w:color="auto" w:fill="FFFFFF"/>
          <w:lang w:val="fr-FR"/>
        </w:rPr>
        <w:t xml:space="preserve"> mars 2024, conformément à la </w:t>
      </w:r>
      <w:r w:rsidR="002F0A70">
        <w:fldChar w:fldCharType="begin"/>
      </w:r>
      <w:r w:rsidR="002F0A70" w:rsidRPr="002F0A70">
        <w:rPr>
          <w:lang w:val="fr-FR"/>
          <w:rPrChange w:id="38" w:author="Frédérique JULLIARD" w:date="2023-05-30T18:44:00Z">
            <w:rPr/>
          </w:rPrChange>
        </w:rPr>
        <w:instrText xml:space="preserve"> HYPERLINK "https://library.wmo.int/doc_num.php?explnum_id=11181" \l "page=72" </w:instrText>
      </w:r>
      <w:r w:rsidR="002F0A70">
        <w:fldChar w:fldCharType="separate"/>
      </w:r>
      <w:r w:rsidR="00D20679" w:rsidRPr="000D1778">
        <w:rPr>
          <w:rStyle w:val="Hyperlink"/>
          <w:shd w:val="clear" w:color="auto" w:fill="FFFFFF"/>
          <w:lang w:val="fr-FR"/>
        </w:rPr>
        <w:t>règle</w:t>
      </w:r>
      <w:r w:rsidR="003E3D1B" w:rsidRPr="000D1778">
        <w:rPr>
          <w:rStyle w:val="Hyperlink"/>
          <w:shd w:val="clear" w:color="auto" w:fill="FFFFFF"/>
          <w:lang w:val="fr-FR"/>
        </w:rPr>
        <w:t> </w:t>
      </w:r>
      <w:r w:rsidR="00D20679" w:rsidRPr="000D1778">
        <w:rPr>
          <w:rStyle w:val="Hyperlink"/>
          <w:shd w:val="clear" w:color="auto" w:fill="FFFFFF"/>
          <w:lang w:val="fr-FR"/>
        </w:rPr>
        <w:t>100, alinéa</w:t>
      </w:r>
      <w:r w:rsidR="0003519E" w:rsidRPr="000D1778">
        <w:rPr>
          <w:rStyle w:val="Hyperlink"/>
          <w:shd w:val="clear" w:color="auto" w:fill="FFFFFF"/>
          <w:lang w:val="fr-FR"/>
        </w:rPr>
        <w:t> </w:t>
      </w:r>
      <w:r w:rsidR="00D20679" w:rsidRPr="000D1778">
        <w:rPr>
          <w:rStyle w:val="Hyperlink"/>
          <w:shd w:val="clear" w:color="auto" w:fill="FFFFFF"/>
          <w:lang w:val="fr-FR"/>
        </w:rPr>
        <w:t>a)</w:t>
      </w:r>
      <w:r w:rsidR="002F0A70">
        <w:rPr>
          <w:rStyle w:val="Hyperlink"/>
          <w:shd w:val="clear" w:color="auto" w:fill="FFFFFF"/>
          <w:lang w:val="fr-FR"/>
        </w:rPr>
        <w:fldChar w:fldCharType="end"/>
      </w:r>
      <w:r w:rsidR="00D20679" w:rsidRPr="00D20679">
        <w:rPr>
          <w:rStyle w:val="normaltextrun"/>
          <w:color w:val="000000"/>
          <w:shd w:val="clear" w:color="auto" w:fill="FFFFFF"/>
          <w:lang w:val="fr-FR"/>
        </w:rPr>
        <w:t>, du Règlement général (</w:t>
      </w:r>
      <w:r w:rsidR="00D20679" w:rsidRPr="000D1778">
        <w:rPr>
          <w:i/>
          <w:iCs/>
          <w:shd w:val="clear" w:color="auto" w:fill="FFFFFF"/>
          <w:lang w:val="fr-FR"/>
        </w:rPr>
        <w:t>Recueil des documents fondamentau</w:t>
      </w:r>
      <w:r w:rsidR="006852DB">
        <w:rPr>
          <w:i/>
          <w:iCs/>
          <w:shd w:val="clear" w:color="auto" w:fill="FFFFFF"/>
          <w:lang w:val="fr-FR"/>
        </w:rPr>
        <w:t>x N° 1</w:t>
      </w:r>
      <w:r w:rsidR="00D20679" w:rsidRPr="00A07C97">
        <w:rPr>
          <w:rStyle w:val="normaltextrun"/>
          <w:color w:val="000000"/>
          <w:shd w:val="clear" w:color="auto" w:fill="FFFFFF"/>
          <w:lang w:val="fr-FR"/>
        </w:rPr>
        <w:t xml:space="preserve"> (OMM-N</w:t>
      </w:r>
      <w:r w:rsidR="003B6CD2">
        <w:rPr>
          <w:rStyle w:val="normaltextrun"/>
          <w:color w:val="000000"/>
          <w:shd w:val="clear" w:color="auto" w:fill="FFFFFF"/>
          <w:lang w:val="fr-FR"/>
        </w:rPr>
        <w:t>° </w:t>
      </w:r>
      <w:r w:rsidR="00D20679" w:rsidRPr="00A07C97">
        <w:rPr>
          <w:rStyle w:val="normaltextrun"/>
          <w:color w:val="000000"/>
          <w:shd w:val="clear" w:color="auto" w:fill="FFFFFF"/>
          <w:lang w:val="fr-FR"/>
        </w:rPr>
        <w:t>15)).</w:t>
      </w:r>
    </w:p>
    <w:p w14:paraId="3D708AC1" w14:textId="2CCD0F48" w:rsidR="00A80461" w:rsidRPr="00A07C97" w:rsidRDefault="00854933" w:rsidP="00854933">
      <w:pPr>
        <w:pStyle w:val="WMOBodyText"/>
        <w:tabs>
          <w:tab w:val="left" w:pos="1134"/>
        </w:tabs>
        <w:ind w:right="-170"/>
        <w:rPr>
          <w:rStyle w:val="normaltextrun"/>
          <w:color w:val="000000"/>
          <w:shd w:val="clear" w:color="auto" w:fill="FFFFFF"/>
          <w:lang w:val="fr-FR"/>
        </w:rPr>
      </w:pPr>
      <w:r w:rsidRPr="00A07C97">
        <w:rPr>
          <w:rStyle w:val="normaltextrun"/>
          <w:color w:val="000000"/>
          <w:lang w:val="fr-FR"/>
        </w:rPr>
        <w:lastRenderedPageBreak/>
        <w:t>4.</w:t>
      </w:r>
      <w:r w:rsidRPr="00A07C97">
        <w:rPr>
          <w:rStyle w:val="normaltextrun"/>
          <w:color w:val="000000"/>
          <w:lang w:val="fr-FR"/>
        </w:rPr>
        <w:tab/>
      </w:r>
      <w:r w:rsidR="00B8672A" w:rsidRPr="00A07C97">
        <w:rPr>
          <w:rStyle w:val="normaltextrun"/>
          <w:color w:val="000000"/>
          <w:shd w:val="clear" w:color="auto" w:fill="FFFFFF"/>
          <w:lang w:val="fr-FR"/>
        </w:rPr>
        <w:t xml:space="preserve">Les </w:t>
      </w:r>
      <w:r w:rsidR="00C404E5" w:rsidRPr="00A07C97">
        <w:rPr>
          <w:rStyle w:val="normaltextrun"/>
          <w:color w:val="000000"/>
          <w:shd w:val="clear" w:color="auto" w:fill="FFFFFF"/>
          <w:lang w:val="fr-FR"/>
        </w:rPr>
        <w:t>amend</w:t>
      </w:r>
      <w:r w:rsidR="00B8672A" w:rsidRPr="00A07C97">
        <w:rPr>
          <w:rStyle w:val="normaltextrun"/>
          <w:color w:val="000000"/>
          <w:shd w:val="clear" w:color="auto" w:fill="FFFFFF"/>
          <w:lang w:val="fr-FR"/>
        </w:rPr>
        <w:t>e</w:t>
      </w:r>
      <w:r w:rsidR="00C404E5" w:rsidRPr="00A07C97">
        <w:rPr>
          <w:rStyle w:val="normaltextrun"/>
          <w:color w:val="000000"/>
          <w:shd w:val="clear" w:color="auto" w:fill="FFFFFF"/>
          <w:lang w:val="fr-FR"/>
        </w:rPr>
        <w:t xml:space="preserve">ments </w:t>
      </w:r>
      <w:r w:rsidR="00B8672A" w:rsidRPr="00A07C97">
        <w:rPr>
          <w:rStyle w:val="normaltextrun"/>
          <w:color w:val="000000"/>
          <w:shd w:val="clear" w:color="auto" w:fill="FFFFFF"/>
          <w:lang w:val="fr-FR"/>
        </w:rPr>
        <w:t>relatifs à la désignation des c</w:t>
      </w:r>
      <w:r w:rsidR="00C404E5" w:rsidRPr="00A07C97">
        <w:rPr>
          <w:rStyle w:val="normaltextrun"/>
          <w:color w:val="000000"/>
          <w:shd w:val="clear" w:color="auto" w:fill="FFFFFF"/>
          <w:lang w:val="fr-FR"/>
        </w:rPr>
        <w:t>entre</w:t>
      </w:r>
      <w:r w:rsidR="00B8672A" w:rsidRPr="00A07C97">
        <w:rPr>
          <w:rStyle w:val="normaltextrun"/>
          <w:color w:val="000000"/>
          <w:shd w:val="clear" w:color="auto" w:fill="FFFFFF"/>
          <w:lang w:val="fr-FR"/>
        </w:rPr>
        <w:t>s, tels qu’approuvés par le Conseil exécutif, à sa soixante-seizième session, prendront effet le 15 septembre 2023</w:t>
      </w:r>
      <w:r w:rsidR="006C1B4C" w:rsidRPr="00A07C97">
        <w:rPr>
          <w:rStyle w:val="normaltextrun"/>
          <w:color w:val="000000"/>
          <w:shd w:val="clear" w:color="auto" w:fill="FFFFFF"/>
          <w:lang w:val="fr-FR"/>
        </w:rPr>
        <w:t xml:space="preserve">. </w:t>
      </w:r>
      <w:r w:rsidR="00B8672A" w:rsidRPr="00A07C97">
        <w:rPr>
          <w:rStyle w:val="normaltextrun"/>
          <w:color w:val="000000"/>
          <w:shd w:val="clear" w:color="auto" w:fill="FFFFFF"/>
          <w:lang w:val="fr-FR"/>
        </w:rPr>
        <w:t xml:space="preserve">Le projet de résolution </w:t>
      </w:r>
      <w:r w:rsidR="001C196F" w:rsidRPr="00A07C97">
        <w:rPr>
          <w:rStyle w:val="normaltextrun"/>
          <w:color w:val="000000"/>
          <w:shd w:val="clear" w:color="auto" w:fill="FFFFFF"/>
          <w:lang w:val="fr-FR"/>
        </w:rPr>
        <w:t>adopt</w:t>
      </w:r>
      <w:r w:rsidR="002830E1" w:rsidRPr="00A07C97">
        <w:rPr>
          <w:rStyle w:val="normaltextrun"/>
          <w:color w:val="000000"/>
          <w:shd w:val="clear" w:color="auto" w:fill="FFFFFF"/>
          <w:lang w:val="fr-FR"/>
        </w:rPr>
        <w:t>é</w:t>
      </w:r>
      <w:r w:rsidR="001C196F" w:rsidRPr="00A07C97">
        <w:rPr>
          <w:rStyle w:val="normaltextrun"/>
          <w:color w:val="000000"/>
          <w:shd w:val="clear" w:color="auto" w:fill="FFFFFF"/>
          <w:lang w:val="fr-FR"/>
        </w:rPr>
        <w:t xml:space="preserve"> </w:t>
      </w:r>
      <w:r w:rsidR="002830E1" w:rsidRPr="00A07C97">
        <w:rPr>
          <w:rStyle w:val="normaltextrun"/>
          <w:color w:val="000000"/>
          <w:shd w:val="clear" w:color="auto" w:fill="FFFFFF"/>
          <w:lang w:val="fr-FR"/>
        </w:rPr>
        <w:t>en tant qu’</w:t>
      </w:r>
      <w:r w:rsidR="006A0231" w:rsidRPr="00A07C97">
        <w:rPr>
          <w:rStyle w:val="normaltextrun"/>
          <w:color w:val="000000"/>
          <w:shd w:val="clear" w:color="auto" w:fill="FFFFFF"/>
          <w:lang w:val="fr-FR"/>
        </w:rPr>
        <w:t>annex</w:t>
      </w:r>
      <w:r w:rsidR="002830E1" w:rsidRPr="00A07C97">
        <w:rPr>
          <w:rStyle w:val="normaltextrun"/>
          <w:color w:val="000000"/>
          <w:shd w:val="clear" w:color="auto" w:fill="FFFFFF"/>
          <w:lang w:val="fr-FR"/>
        </w:rPr>
        <w:t>e</w:t>
      </w:r>
      <w:r w:rsidR="006A0231" w:rsidRPr="00A07C97">
        <w:rPr>
          <w:rStyle w:val="normaltextrun"/>
          <w:color w:val="000000"/>
          <w:shd w:val="clear" w:color="auto" w:fill="FFFFFF"/>
          <w:lang w:val="fr-FR"/>
        </w:rPr>
        <w:t xml:space="preserve"> </w:t>
      </w:r>
      <w:r w:rsidR="002830E1" w:rsidRPr="00A07C97">
        <w:rPr>
          <w:rStyle w:val="normaltextrun"/>
          <w:color w:val="000000"/>
          <w:shd w:val="clear" w:color="auto" w:fill="FFFFFF"/>
          <w:lang w:val="fr-FR"/>
        </w:rPr>
        <w:t xml:space="preserve">de la </w:t>
      </w:r>
      <w:r w:rsidR="002F0A70">
        <w:fldChar w:fldCharType="begin"/>
      </w:r>
      <w:r w:rsidR="002F0A70" w:rsidRPr="002F0A70">
        <w:rPr>
          <w:lang w:val="fr-FR"/>
          <w:rPrChange w:id="39" w:author="Frédérique JULLIARD" w:date="2023-05-30T18:44:00Z">
            <w:rPr/>
          </w:rPrChange>
        </w:rPr>
        <w:instrText xml:space="preserve"> HYPERLINK "https://meetings.wmo.int/INFCOM-2/_layouts/15/WopiFrame.aspx?sourcedoc=%7bD1A9B366-07BD-48EA-8D16-CBD7AFEDB09C%7d&amp;file=INFCOM-2-d06-4(2)-AMENDMENTS-TO-GDPFS-MANUAL-WMO-NO-485-approved_fr.docx&amp;action=default" </w:instrText>
      </w:r>
      <w:r w:rsidR="002F0A70">
        <w:fldChar w:fldCharType="separate"/>
      </w:r>
      <w:r w:rsidR="002830E1" w:rsidRPr="00A07C97">
        <w:rPr>
          <w:rStyle w:val="Hyperlink"/>
          <w:shd w:val="clear" w:color="auto" w:fill="FFFFFF"/>
          <w:lang w:val="fr-FR"/>
        </w:rPr>
        <w:t>r</w:t>
      </w:r>
      <w:r w:rsidR="008468B1" w:rsidRPr="00A07C97">
        <w:rPr>
          <w:rStyle w:val="Hyperlink"/>
          <w:shd w:val="clear" w:color="auto" w:fill="FFFFFF"/>
          <w:lang w:val="fr-FR"/>
        </w:rPr>
        <w:t>ec</w:t>
      </w:r>
      <w:r w:rsidR="00D556B9" w:rsidRPr="00A07C97">
        <w:rPr>
          <w:rStyle w:val="Hyperlink"/>
          <w:shd w:val="clear" w:color="auto" w:fill="FFFFFF"/>
          <w:lang w:val="fr-FR"/>
        </w:rPr>
        <w:t>omm</w:t>
      </w:r>
      <w:r w:rsidR="002830E1" w:rsidRPr="00A07C97">
        <w:rPr>
          <w:rStyle w:val="Hyperlink"/>
          <w:shd w:val="clear" w:color="auto" w:fill="FFFFFF"/>
          <w:lang w:val="fr-FR"/>
        </w:rPr>
        <w:t>a</w:t>
      </w:r>
      <w:r w:rsidR="00D556B9" w:rsidRPr="00A07C97">
        <w:rPr>
          <w:rStyle w:val="Hyperlink"/>
          <w:shd w:val="clear" w:color="auto" w:fill="FFFFFF"/>
          <w:lang w:val="fr-FR"/>
        </w:rPr>
        <w:t>ndation </w:t>
      </w:r>
      <w:r w:rsidR="008468B1" w:rsidRPr="00A07C97">
        <w:rPr>
          <w:rStyle w:val="Hyperlink"/>
          <w:shd w:val="clear" w:color="auto" w:fill="FFFFFF"/>
          <w:lang w:val="fr-FR"/>
        </w:rPr>
        <w:t>24</w:t>
      </w:r>
      <w:r w:rsidR="00D556B9" w:rsidRPr="00A07C97">
        <w:rPr>
          <w:rStyle w:val="Hyperlink"/>
          <w:shd w:val="clear" w:color="auto" w:fill="FFFFFF"/>
          <w:lang w:val="fr-FR"/>
        </w:rPr>
        <w:t xml:space="preserve"> </w:t>
      </w:r>
      <w:r w:rsidR="008468B1" w:rsidRPr="00A07C97">
        <w:rPr>
          <w:rStyle w:val="Hyperlink"/>
          <w:shd w:val="clear" w:color="auto" w:fill="FFFFFF"/>
          <w:lang w:val="fr-FR"/>
        </w:rPr>
        <w:t>(INFCOM-2)</w:t>
      </w:r>
      <w:r w:rsidR="002F0A70">
        <w:rPr>
          <w:rStyle w:val="Hyperlink"/>
          <w:shd w:val="clear" w:color="auto" w:fill="FFFFFF"/>
          <w:lang w:val="fr-FR"/>
        </w:rPr>
        <w:fldChar w:fldCharType="end"/>
      </w:r>
      <w:r w:rsidR="00084FB7" w:rsidRPr="00A07C97">
        <w:rPr>
          <w:rStyle w:val="normaltextrun"/>
          <w:color w:val="000000"/>
          <w:shd w:val="clear" w:color="auto" w:fill="FFFFFF"/>
          <w:lang w:val="fr-FR"/>
        </w:rPr>
        <w:t xml:space="preserve"> </w:t>
      </w:r>
      <w:r w:rsidR="002830E1" w:rsidRPr="00A07C97">
        <w:rPr>
          <w:rStyle w:val="normaltextrun"/>
          <w:color w:val="000000"/>
          <w:shd w:val="clear" w:color="auto" w:fill="FFFFFF"/>
          <w:lang w:val="fr-FR"/>
        </w:rPr>
        <w:t>a été révisé en conséquence</w:t>
      </w:r>
      <w:r w:rsidR="00084FB7" w:rsidRPr="00A07C97">
        <w:rPr>
          <w:rStyle w:val="normaltextrun"/>
          <w:color w:val="000000"/>
          <w:shd w:val="clear" w:color="auto" w:fill="FFFFFF"/>
          <w:lang w:val="fr-FR"/>
        </w:rPr>
        <w:t>.</w:t>
      </w:r>
    </w:p>
    <w:p w14:paraId="2187DE70" w14:textId="7A04FF8F" w:rsidR="00862924" w:rsidRPr="00A66BB5" w:rsidRDefault="00854933" w:rsidP="00854933">
      <w:pPr>
        <w:pStyle w:val="WMOBodyText"/>
        <w:tabs>
          <w:tab w:val="left" w:pos="1134"/>
        </w:tabs>
        <w:rPr>
          <w:color w:val="000000"/>
          <w:shd w:val="clear" w:color="auto" w:fill="FFFFFF"/>
          <w:lang w:val="fr-FR"/>
        </w:rPr>
      </w:pPr>
      <w:r w:rsidRPr="00A66BB5">
        <w:rPr>
          <w:color w:val="000000"/>
          <w:lang w:val="fr-FR"/>
        </w:rPr>
        <w:t>5.</w:t>
      </w:r>
      <w:r w:rsidRPr="00A66BB5">
        <w:rPr>
          <w:color w:val="000000"/>
          <w:lang w:val="fr-FR"/>
        </w:rPr>
        <w:tab/>
      </w:r>
      <w:r w:rsidR="001030D4" w:rsidRPr="00A66BB5">
        <w:rPr>
          <w:rStyle w:val="normaltextrun"/>
          <w:color w:val="000000"/>
          <w:shd w:val="clear" w:color="auto" w:fill="FFFFFF"/>
          <w:lang w:val="fr-FR"/>
        </w:rPr>
        <w:t>En réponse aux demandes des Membres concernant l'accès aux données de prévision numérique du temps à plus haute résolution, une nouvelle série de directives a été rédigée sur le sujet</w:t>
      </w:r>
      <w:r w:rsidR="00674C6F" w:rsidRPr="00A66BB5">
        <w:rPr>
          <w:rStyle w:val="normaltextrun"/>
          <w:color w:val="000000"/>
          <w:shd w:val="clear" w:color="auto" w:fill="FFFFFF"/>
          <w:lang w:val="fr-FR"/>
        </w:rPr>
        <w:t>.</w:t>
      </w:r>
      <w:r w:rsidR="00A03DE7" w:rsidRPr="00A66BB5">
        <w:rPr>
          <w:rStyle w:val="normaltextrun"/>
          <w:color w:val="000000"/>
          <w:shd w:val="clear" w:color="auto" w:fill="FFFFFF"/>
          <w:lang w:val="fr-FR"/>
        </w:rPr>
        <w:t xml:space="preserve"> </w:t>
      </w:r>
      <w:r w:rsidR="00BD2C74" w:rsidRPr="00A66BB5">
        <w:rPr>
          <w:rStyle w:val="normaltextrun"/>
          <w:color w:val="000000"/>
          <w:shd w:val="clear" w:color="auto" w:fill="FFFFFF"/>
          <w:lang w:val="fr-FR"/>
        </w:rPr>
        <w:t>Le Groupe de gestion de la Commission des observations, des infrastructures et des systèmes d'information (INFCOM) a suivi les orientation</w:t>
      </w:r>
      <w:r w:rsidR="00A66BB5" w:rsidRPr="00A66BB5">
        <w:rPr>
          <w:rStyle w:val="normaltextrun"/>
          <w:color w:val="000000"/>
          <w:shd w:val="clear" w:color="auto" w:fill="FFFFFF"/>
          <w:lang w:val="fr-FR"/>
        </w:rPr>
        <w:t>s</w:t>
      </w:r>
      <w:r w:rsidR="00BD2C74" w:rsidRPr="00A66BB5">
        <w:rPr>
          <w:rStyle w:val="normaltextrun"/>
          <w:color w:val="000000"/>
          <w:shd w:val="clear" w:color="auto" w:fill="FFFFFF"/>
          <w:lang w:val="fr-FR"/>
        </w:rPr>
        <w:t xml:space="preserve"> de cette dernière et approuvé le projet de texte final des directives lors de sa réunion (Genève, Suisse, 20-24 mars 2023)</w:t>
      </w:r>
      <w:r w:rsidR="000869E6" w:rsidRPr="00A66BB5">
        <w:rPr>
          <w:rStyle w:val="normaltextrun"/>
          <w:color w:val="000000"/>
          <w:shd w:val="clear" w:color="auto" w:fill="FFFFFF"/>
          <w:lang w:val="fr-FR"/>
        </w:rPr>
        <w:t xml:space="preserve">. </w:t>
      </w:r>
      <w:r w:rsidR="00BD2C74" w:rsidRPr="00A66BB5">
        <w:rPr>
          <w:rStyle w:val="normaltextrun"/>
          <w:color w:val="000000"/>
          <w:shd w:val="clear" w:color="auto" w:fill="FFFFFF"/>
          <w:lang w:val="fr-FR"/>
        </w:rPr>
        <w:t>Il est prévu que ces directives soient publiées avant le Dix-neuvième Congrès</w:t>
      </w:r>
      <w:r w:rsidR="006E23F5" w:rsidRPr="00A66BB5">
        <w:rPr>
          <w:rStyle w:val="normaltextrun"/>
          <w:color w:val="000000"/>
          <w:shd w:val="clear" w:color="auto" w:fill="FFFFFF"/>
          <w:lang w:val="fr-FR"/>
        </w:rPr>
        <w:t>.</w:t>
      </w:r>
    </w:p>
    <w:p w14:paraId="746D3DBC" w14:textId="62FBB26B" w:rsidR="000731AA" w:rsidRPr="00854933" w:rsidRDefault="002D31C1" w:rsidP="000731AA">
      <w:pPr>
        <w:pStyle w:val="WMOBodyText"/>
        <w:tabs>
          <w:tab w:val="left" w:pos="567"/>
        </w:tabs>
        <w:rPr>
          <w:b/>
          <w:bCs/>
          <w:lang w:val="fr-FR"/>
          <w:rPrChange w:id="40" w:author="Frédérique JULLIARD" w:date="2023-05-30T18:18:00Z">
            <w:rPr>
              <w:b/>
              <w:bCs/>
            </w:rPr>
          </w:rPrChange>
        </w:rPr>
      </w:pPr>
      <w:r w:rsidRPr="00854933">
        <w:rPr>
          <w:b/>
          <w:bCs/>
          <w:lang w:val="fr-FR"/>
          <w:rPrChange w:id="41" w:author="Frédérique JULLIARD" w:date="2023-05-30T18:18:00Z">
            <w:rPr>
              <w:b/>
              <w:bCs/>
            </w:rPr>
          </w:rPrChange>
        </w:rPr>
        <w:t>Mesure attendue</w:t>
      </w:r>
    </w:p>
    <w:p w14:paraId="1DE64757" w14:textId="3DE53425" w:rsidR="00511C7A" w:rsidRPr="00217A7D" w:rsidRDefault="00854933" w:rsidP="00854933">
      <w:pPr>
        <w:pStyle w:val="WMOBodyText"/>
        <w:tabs>
          <w:tab w:val="left" w:pos="1134"/>
        </w:tabs>
        <w:ind w:right="-170"/>
        <w:rPr>
          <w:rStyle w:val="normaltextrun"/>
          <w:color w:val="000000"/>
          <w:shd w:val="clear" w:color="auto" w:fill="FFFFFF"/>
          <w:lang w:val="fr-FR"/>
        </w:rPr>
      </w:pPr>
      <w:bookmarkStart w:id="42" w:name="_Ref108012355"/>
      <w:r w:rsidRPr="00217A7D">
        <w:rPr>
          <w:rStyle w:val="normaltextrun"/>
          <w:color w:val="000000"/>
          <w:lang w:val="fr-FR"/>
        </w:rPr>
        <w:t>6.</w:t>
      </w:r>
      <w:r w:rsidRPr="00217A7D">
        <w:rPr>
          <w:rStyle w:val="normaltextrun"/>
          <w:color w:val="000000"/>
          <w:lang w:val="fr-FR"/>
        </w:rPr>
        <w:tab/>
      </w:r>
      <w:r w:rsidR="00217A7D" w:rsidRPr="00217A7D">
        <w:rPr>
          <w:rStyle w:val="normaltextrun"/>
          <w:color w:val="000000"/>
          <w:shd w:val="clear" w:color="auto" w:fill="FFFFFF"/>
          <w:lang w:val="fr-FR"/>
        </w:rPr>
        <w:t>Compte tenu de ce qui précède, le Congrès est invité à adopter le projet de résolution 2(7)/1 (Cg-19) libellé comme suit</w:t>
      </w:r>
      <w:r w:rsidR="000731AA" w:rsidRPr="00217A7D">
        <w:rPr>
          <w:rStyle w:val="normaltextrun"/>
          <w:color w:val="000000"/>
          <w:shd w:val="clear" w:color="auto" w:fill="FFFFFF"/>
          <w:lang w:val="fr-FR"/>
        </w:rPr>
        <w:t>.</w:t>
      </w:r>
      <w:bookmarkEnd w:id="42"/>
    </w:p>
    <w:p w14:paraId="264B99C4" w14:textId="77777777" w:rsidR="000731AA" w:rsidRPr="00217A7D" w:rsidRDefault="000731AA" w:rsidP="000731AA">
      <w:pPr>
        <w:tabs>
          <w:tab w:val="clear" w:pos="1134"/>
        </w:tabs>
        <w:rPr>
          <w:rFonts w:eastAsia="Verdana" w:cs="Verdana"/>
          <w:caps/>
          <w:kern w:val="32"/>
          <w:lang w:val="fr-FR" w:eastAsia="zh-TW"/>
        </w:rPr>
      </w:pPr>
      <w:r w:rsidRPr="00217A7D">
        <w:rPr>
          <w:lang w:val="fr-FR"/>
        </w:rPr>
        <w:br w:type="page"/>
      </w:r>
    </w:p>
    <w:p w14:paraId="3D56C0C8" w14:textId="7C55124C" w:rsidR="00A80767" w:rsidRPr="00217A7D" w:rsidRDefault="00217A7D" w:rsidP="00A80767">
      <w:pPr>
        <w:pStyle w:val="Heading1"/>
        <w:rPr>
          <w:lang w:val="fr-FR"/>
        </w:rPr>
      </w:pPr>
      <w:r w:rsidRPr="00217A7D">
        <w:rPr>
          <w:lang w:val="fr-FR"/>
        </w:rPr>
        <w:lastRenderedPageBreak/>
        <w:t xml:space="preserve">projet de </w:t>
      </w:r>
      <w:r w:rsidR="00A80767" w:rsidRPr="00217A7D">
        <w:rPr>
          <w:lang w:val="fr-FR"/>
        </w:rPr>
        <w:t>R</w:t>
      </w:r>
      <w:r w:rsidRPr="00217A7D">
        <w:rPr>
          <w:lang w:val="fr-FR"/>
        </w:rPr>
        <w:t>É</w:t>
      </w:r>
      <w:r w:rsidR="00A80767" w:rsidRPr="00217A7D">
        <w:rPr>
          <w:lang w:val="fr-FR"/>
        </w:rPr>
        <w:t>SOLUTION</w:t>
      </w:r>
    </w:p>
    <w:p w14:paraId="442E848F" w14:textId="0AD1791E" w:rsidR="00A80767" w:rsidRPr="00217A7D" w:rsidRDefault="00217A7D" w:rsidP="00A80767">
      <w:pPr>
        <w:pStyle w:val="Heading2"/>
        <w:rPr>
          <w:lang w:val="fr-FR"/>
        </w:rPr>
      </w:pPr>
      <w:r w:rsidRPr="00217A7D">
        <w:rPr>
          <w:lang w:val="fr-FR"/>
        </w:rPr>
        <w:t>Projet de ré</w:t>
      </w:r>
      <w:r w:rsidR="00A80767" w:rsidRPr="00217A7D">
        <w:rPr>
          <w:lang w:val="fr-FR"/>
        </w:rPr>
        <w:t>solution</w:t>
      </w:r>
      <w:r w:rsidR="008F7DC1" w:rsidRPr="00217A7D">
        <w:rPr>
          <w:lang w:val="fr-FR"/>
        </w:rPr>
        <w:t> 4</w:t>
      </w:r>
      <w:r w:rsidR="000736BA" w:rsidRPr="00217A7D">
        <w:rPr>
          <w:lang w:val="fr-FR"/>
        </w:rPr>
        <w:t>.2(7)</w:t>
      </w:r>
      <w:r w:rsidR="00A80767" w:rsidRPr="00217A7D">
        <w:rPr>
          <w:lang w:val="fr-FR"/>
        </w:rPr>
        <w:t xml:space="preserve">/1 </w:t>
      </w:r>
      <w:r w:rsidR="000736BA" w:rsidRPr="00217A7D">
        <w:rPr>
          <w:lang w:val="fr-FR"/>
        </w:rPr>
        <w:t>(Cg-19)</w:t>
      </w:r>
    </w:p>
    <w:p w14:paraId="47A03BDD" w14:textId="2DDCF5B1" w:rsidR="00A80767" w:rsidRPr="0061297C" w:rsidRDefault="00217A7D" w:rsidP="00217A7D">
      <w:pPr>
        <w:pStyle w:val="Heading2"/>
        <w:rPr>
          <w:lang w:val="fr-FR"/>
        </w:rPr>
      </w:pPr>
      <w:r>
        <w:rPr>
          <w:lang w:val="fr-FR"/>
        </w:rPr>
        <w:t>A</w:t>
      </w:r>
      <w:r w:rsidRPr="00217A7D">
        <w:rPr>
          <w:lang w:val="fr-FR"/>
        </w:rPr>
        <w:t xml:space="preserve">mendements </w:t>
      </w:r>
      <w:r w:rsidR="00E43B1E">
        <w:rPr>
          <w:lang w:val="fr-FR"/>
        </w:rPr>
        <w:t xml:space="preserve">à apporter </w:t>
      </w:r>
      <w:r w:rsidRPr="00217A7D">
        <w:rPr>
          <w:lang w:val="fr-FR"/>
        </w:rPr>
        <w:t xml:space="preserve">au </w:t>
      </w:r>
      <w:r w:rsidRPr="00E43B1E">
        <w:rPr>
          <w:i/>
          <w:iCs w:val="0"/>
          <w:lang w:val="fr-FR"/>
        </w:rPr>
        <w:t>Manuel du Système mondial de traitement des données et de prévision</w:t>
      </w:r>
      <w:r w:rsidRPr="00217A7D">
        <w:rPr>
          <w:lang w:val="fr-FR"/>
        </w:rPr>
        <w:t xml:space="preserve"> (</w:t>
      </w:r>
      <w:r>
        <w:rPr>
          <w:lang w:val="fr-FR"/>
        </w:rPr>
        <w:t>OMM</w:t>
      </w:r>
      <w:r w:rsidRPr="00217A7D">
        <w:rPr>
          <w:lang w:val="fr-FR"/>
        </w:rPr>
        <w:t>-</w:t>
      </w:r>
      <w:r>
        <w:rPr>
          <w:lang w:val="fr-FR"/>
        </w:rPr>
        <w:t>N</w:t>
      </w:r>
      <w:r w:rsidR="00A02C10">
        <w:rPr>
          <w:lang w:val="fr-FR"/>
        </w:rPr>
        <w:t>° </w:t>
      </w:r>
      <w:r w:rsidRPr="00217A7D">
        <w:rPr>
          <w:lang w:val="fr-FR"/>
        </w:rPr>
        <w:t xml:space="preserve">485) conformément à la </w:t>
      </w:r>
      <w:r>
        <w:rPr>
          <w:lang w:val="fr-FR"/>
        </w:rPr>
        <w:t>P</w:t>
      </w:r>
      <w:r w:rsidRPr="00217A7D">
        <w:rPr>
          <w:lang w:val="fr-FR"/>
        </w:rPr>
        <w:t>olitique unifiée de l’</w:t>
      </w:r>
      <w:r>
        <w:rPr>
          <w:lang w:val="fr-FR"/>
        </w:rPr>
        <w:t>OMM</w:t>
      </w:r>
      <w:r w:rsidRPr="00217A7D">
        <w:rPr>
          <w:lang w:val="fr-FR"/>
        </w:rPr>
        <w:t xml:space="preserve"> en matière de données</w:t>
      </w:r>
    </w:p>
    <w:p w14:paraId="692565EC" w14:textId="5031021D" w:rsidR="00AB5CFC" w:rsidRPr="0045771A" w:rsidRDefault="002B222D" w:rsidP="00AB5CFC">
      <w:pPr>
        <w:pStyle w:val="WMOBodyText"/>
        <w:rPr>
          <w:lang w:val="fr-FR"/>
        </w:rPr>
      </w:pPr>
      <w:r w:rsidRPr="00F6705A">
        <w:rPr>
          <w:lang w:val="fr-FR"/>
        </w:rPr>
        <w:t>LE CONGRÈS MÉTÉOROLOGIQUE MONDIAL</w:t>
      </w:r>
      <w:r w:rsidR="00AB5CFC" w:rsidRPr="0045771A">
        <w:rPr>
          <w:lang w:val="fr-FR"/>
        </w:rPr>
        <w:t>,</w:t>
      </w:r>
    </w:p>
    <w:p w14:paraId="43B08550" w14:textId="77777777" w:rsidR="0045771A" w:rsidRPr="00F6705A" w:rsidRDefault="00AB5CFC" w:rsidP="0045771A">
      <w:pPr>
        <w:pStyle w:val="WMOBodyText"/>
        <w:rPr>
          <w:b/>
          <w:bCs/>
          <w:lang w:val="fr-FR"/>
        </w:rPr>
      </w:pPr>
      <w:r w:rsidRPr="0045771A">
        <w:rPr>
          <w:b/>
          <w:bCs/>
          <w:lang w:val="fr-FR"/>
        </w:rPr>
        <w:t>R</w:t>
      </w:r>
      <w:r w:rsidR="0045771A" w:rsidRPr="0045771A">
        <w:rPr>
          <w:b/>
          <w:bCs/>
          <w:lang w:val="fr-FR"/>
        </w:rPr>
        <w:t>appelant</w:t>
      </w:r>
      <w:r w:rsidRPr="0045771A">
        <w:rPr>
          <w:b/>
          <w:bCs/>
          <w:lang w:val="fr-FR"/>
        </w:rPr>
        <w:t>:</w:t>
      </w:r>
    </w:p>
    <w:p w14:paraId="65F72773" w14:textId="77777777" w:rsidR="0045771A" w:rsidRPr="00F6705A" w:rsidRDefault="0045771A" w:rsidP="0045771A">
      <w:pPr>
        <w:pStyle w:val="WMOBodyText"/>
        <w:ind w:left="567" w:hanging="567"/>
        <w:rPr>
          <w:lang w:val="fr-FR"/>
        </w:rPr>
      </w:pPr>
      <w:r w:rsidRPr="00F6705A">
        <w:rPr>
          <w:bCs/>
          <w:lang w:val="fr-FR"/>
        </w:rPr>
        <w:t>1)</w:t>
      </w:r>
      <w:r w:rsidRPr="00F6705A">
        <w:rPr>
          <w:bCs/>
          <w:lang w:val="fr-FR"/>
        </w:rPr>
        <w:tab/>
      </w:r>
      <w:r w:rsidRPr="00F6705A">
        <w:rPr>
          <w:lang w:val="fr-FR"/>
        </w:rPr>
        <w:t xml:space="preserve">La </w:t>
      </w:r>
      <w:r w:rsidR="002F0A70">
        <w:fldChar w:fldCharType="begin"/>
      </w:r>
      <w:r w:rsidR="002F0A70" w:rsidRPr="002F0A70">
        <w:rPr>
          <w:lang w:val="fr-FR"/>
          <w:rPrChange w:id="43" w:author="Frédérique JULLIARD" w:date="2023-05-30T18:44:00Z">
            <w:rPr/>
          </w:rPrChange>
        </w:rPr>
        <w:instrText xml:space="preserve"> HYPERLINK "https://library.wmo.int/doc_num.php?explnum_id=3272" \l "page=206" </w:instrText>
      </w:r>
      <w:r w:rsidR="002F0A70">
        <w:fldChar w:fldCharType="separate"/>
      </w:r>
      <w:r w:rsidRPr="00F6705A">
        <w:rPr>
          <w:rStyle w:val="Hyperlink"/>
          <w:lang w:val="fr-FR"/>
        </w:rPr>
        <w:t>décision 57 (EC-68)</w:t>
      </w:r>
      <w:r w:rsidR="002F0A70">
        <w:rPr>
          <w:rStyle w:val="Hyperlink"/>
          <w:lang w:val="fr-FR"/>
        </w:rPr>
        <w:fldChar w:fldCharType="end"/>
      </w:r>
      <w:r w:rsidRPr="00F6705A">
        <w:rPr>
          <w:lang w:val="fr-FR"/>
        </w:rPr>
        <w:t xml:space="preserve"> – Stratégie visant à aider les Membres à mieux tirer parti de la prévision numérique du temps à haute résolution et à exploiter des modèles à domaine limité,</w:t>
      </w:r>
    </w:p>
    <w:p w14:paraId="55B15B5D" w14:textId="6F77E2B5" w:rsidR="0045771A" w:rsidRPr="00F6705A" w:rsidRDefault="0045771A" w:rsidP="0045771A">
      <w:pPr>
        <w:pStyle w:val="WMOBodyText"/>
        <w:ind w:left="567" w:hanging="567"/>
        <w:rPr>
          <w:lang w:val="fr-FR"/>
        </w:rPr>
      </w:pPr>
      <w:r w:rsidRPr="00F6705A">
        <w:rPr>
          <w:bCs/>
          <w:lang w:val="fr-FR"/>
        </w:rPr>
        <w:t>2)</w:t>
      </w:r>
      <w:r w:rsidRPr="00F6705A">
        <w:rPr>
          <w:bCs/>
          <w:lang w:val="fr-FR"/>
        </w:rPr>
        <w:tab/>
      </w:r>
      <w:r w:rsidRPr="00F6705A">
        <w:rPr>
          <w:lang w:val="fr-FR"/>
        </w:rPr>
        <w:t xml:space="preserve">La </w:t>
      </w:r>
      <w:r w:rsidR="002F0A70">
        <w:fldChar w:fldCharType="begin"/>
      </w:r>
      <w:r w:rsidR="002F0A70" w:rsidRPr="002F0A70">
        <w:rPr>
          <w:lang w:val="fr-FR"/>
          <w:rPrChange w:id="44" w:author="Frédérique JULLIARD" w:date="2023-05-30T18:44:00Z">
            <w:rPr/>
          </w:rPrChange>
        </w:rPr>
        <w:instrText xml:space="preserve"> HYPERLINK "https://library.wmo.int/doc_num.php?explnum_id=3779" \l "page=169" </w:instrText>
      </w:r>
      <w:r w:rsidR="002F0A70">
        <w:fldChar w:fldCharType="separate"/>
      </w:r>
      <w:r w:rsidRPr="00F6705A">
        <w:rPr>
          <w:rStyle w:val="Hyperlink"/>
          <w:lang w:val="fr-FR"/>
        </w:rPr>
        <w:t>résolution 18 (EC-69)</w:t>
      </w:r>
      <w:r w:rsidR="002F0A70">
        <w:rPr>
          <w:rStyle w:val="Hyperlink"/>
          <w:lang w:val="fr-FR"/>
        </w:rPr>
        <w:fldChar w:fldCharType="end"/>
      </w:r>
      <w:r w:rsidRPr="00F6705A">
        <w:rPr>
          <w:lang w:val="fr-FR"/>
        </w:rPr>
        <w:t xml:space="preserve"> – Révision du </w:t>
      </w:r>
      <w:r w:rsidRPr="00F6705A">
        <w:rPr>
          <w:i/>
          <w:iCs/>
          <w:lang w:val="fr-FR"/>
        </w:rPr>
        <w:t>Manuel du Système mondial de traitement des données et de prévision</w:t>
      </w:r>
      <w:r w:rsidRPr="00F6705A">
        <w:rPr>
          <w:lang w:val="fr-FR"/>
        </w:rPr>
        <w:t xml:space="preserve"> (OMM-N</w:t>
      </w:r>
      <w:r w:rsidR="00A02C10">
        <w:rPr>
          <w:lang w:val="fr-FR"/>
        </w:rPr>
        <w:t>°  </w:t>
      </w:r>
      <w:r w:rsidRPr="00F6705A">
        <w:rPr>
          <w:lang w:val="fr-FR"/>
        </w:rPr>
        <w:t>485),</w:t>
      </w:r>
    </w:p>
    <w:p w14:paraId="100AF0E7" w14:textId="77777777" w:rsidR="0045771A" w:rsidRPr="008E5564" w:rsidRDefault="0045771A" w:rsidP="0045771A">
      <w:pPr>
        <w:pStyle w:val="WMOBodyText"/>
        <w:ind w:left="567" w:hanging="567"/>
        <w:rPr>
          <w:lang w:val="fr-FR"/>
        </w:rPr>
      </w:pPr>
      <w:r w:rsidRPr="00F6705A">
        <w:rPr>
          <w:bCs/>
          <w:lang w:val="fr-FR"/>
        </w:rPr>
        <w:t>3)</w:t>
      </w:r>
      <w:r w:rsidRPr="00F6705A">
        <w:rPr>
          <w:bCs/>
          <w:lang w:val="fr-FR"/>
        </w:rPr>
        <w:tab/>
      </w:r>
      <w:r w:rsidRPr="00F6705A">
        <w:rPr>
          <w:lang w:val="fr-FR"/>
        </w:rPr>
        <w:t xml:space="preserve">La </w:t>
      </w:r>
      <w:r w:rsidR="002F0A70">
        <w:fldChar w:fldCharType="begin"/>
      </w:r>
      <w:r w:rsidR="002F0A70" w:rsidRPr="002F0A70">
        <w:rPr>
          <w:lang w:val="fr-FR"/>
          <w:rPrChange w:id="45" w:author="Frédérique JULLIARD" w:date="2023-05-30T18:44:00Z">
            <w:rPr/>
          </w:rPrChange>
        </w:rPr>
        <w:instrText xml:space="preserve"> HYPERLINK "https://library.wmo.int/doc_num.php?explnum_id=11112" \l "page=10" </w:instrText>
      </w:r>
      <w:r w:rsidR="002F0A70">
        <w:fldChar w:fldCharType="separate"/>
      </w:r>
      <w:r w:rsidRPr="00F6705A">
        <w:rPr>
          <w:rStyle w:val="Hyperlink"/>
          <w:rFonts w:cs="Segoe UI"/>
          <w:shd w:val="clear" w:color="auto" w:fill="FFFFFF"/>
          <w:lang w:val="fr-FR"/>
        </w:rPr>
        <w:t>résolution 1 (Cg-Ext(2021))</w:t>
      </w:r>
      <w:r w:rsidR="002F0A70">
        <w:rPr>
          <w:rStyle w:val="Hyperlink"/>
          <w:rFonts w:cs="Segoe UI"/>
          <w:shd w:val="clear" w:color="auto" w:fill="FFFFFF"/>
          <w:lang w:val="fr-FR"/>
        </w:rPr>
        <w:fldChar w:fldCharType="end"/>
      </w:r>
      <w:r w:rsidRPr="00F6705A">
        <w:rPr>
          <w:rStyle w:val="normaltextrun"/>
          <w:color w:val="000000"/>
          <w:shd w:val="clear" w:color="auto" w:fill="FFFFFF"/>
          <w:lang w:val="fr-FR"/>
        </w:rPr>
        <w:t xml:space="preserve"> </w:t>
      </w:r>
      <w:r w:rsidRPr="008E5564">
        <w:rPr>
          <w:rStyle w:val="normaltextrun"/>
          <w:color w:val="000000"/>
          <w:shd w:val="clear" w:color="auto" w:fill="FFFFFF"/>
          <w:lang w:val="fr-FR"/>
        </w:rPr>
        <w:t>– Politique unifiée de l’Organisation météorologique mondiale pour l’échange international de données sur le système Terre,</w:t>
      </w:r>
    </w:p>
    <w:p w14:paraId="5E13BF20" w14:textId="43BBC66D" w:rsidR="008865B3" w:rsidRPr="008E5564" w:rsidRDefault="008865B3" w:rsidP="0045771A">
      <w:pPr>
        <w:pStyle w:val="WMOBodyText"/>
        <w:ind w:left="567" w:hanging="567"/>
        <w:rPr>
          <w:lang w:val="fr-FR"/>
        </w:rPr>
      </w:pPr>
      <w:r w:rsidRPr="008E5564">
        <w:rPr>
          <w:rStyle w:val="normaltextrun"/>
          <w:color w:val="000000"/>
          <w:shd w:val="clear" w:color="auto" w:fill="FFFFFF"/>
          <w:lang w:val="fr-FR"/>
        </w:rPr>
        <w:t>4)</w:t>
      </w:r>
      <w:r w:rsidRPr="008E5564">
        <w:rPr>
          <w:rStyle w:val="normaltextrun"/>
          <w:color w:val="000000"/>
          <w:shd w:val="clear" w:color="auto" w:fill="FFFFFF"/>
          <w:lang w:val="fr-FR"/>
        </w:rPr>
        <w:tab/>
      </w:r>
      <w:r w:rsidR="0045771A" w:rsidRPr="008E5564">
        <w:rPr>
          <w:rStyle w:val="normaltextrun"/>
          <w:color w:val="000000"/>
          <w:shd w:val="clear" w:color="auto" w:fill="FFFFFF"/>
          <w:lang w:val="fr-FR"/>
        </w:rPr>
        <w:t xml:space="preserve">La </w:t>
      </w:r>
      <w:r w:rsidR="002F0A70">
        <w:fldChar w:fldCharType="begin"/>
      </w:r>
      <w:r w:rsidR="002F0A70" w:rsidRPr="002F0A70">
        <w:rPr>
          <w:lang w:val="fr-FR"/>
          <w:rPrChange w:id="46" w:author="Frédérique JULLIARD" w:date="2023-05-30T18:44:00Z">
            <w:rPr/>
          </w:rPrChange>
        </w:rPr>
        <w:instrText xml:space="preserve"> HYPERLINK "https://meetings.wmo.int/EC-76/_layouts/15/WopiFrame.aspx?sourcedoc=%7bE37AF2A6-2935-40FB-8E38-BFBF574F79E2%7d&amp;file=EC-76-d03-2(9)-DESIGNATION-GPC-LRF-GPC-SSF-AND-LC-SSFMME-approved_fr.docx&amp;action=default" </w:instrText>
      </w:r>
      <w:r w:rsidR="002F0A70">
        <w:fldChar w:fldCharType="separate"/>
      </w:r>
      <w:r w:rsidR="0045771A" w:rsidRPr="008E5564">
        <w:rPr>
          <w:rStyle w:val="Hyperlink"/>
          <w:shd w:val="clear" w:color="auto" w:fill="FFFFFF"/>
          <w:lang w:val="fr-FR"/>
        </w:rPr>
        <w:t>ré</w:t>
      </w:r>
      <w:r w:rsidRPr="008E5564">
        <w:rPr>
          <w:rStyle w:val="Hyperlink"/>
          <w:shd w:val="clear" w:color="auto" w:fill="FFFFFF"/>
          <w:lang w:val="fr-FR"/>
        </w:rPr>
        <w:t>solution</w:t>
      </w:r>
      <w:r w:rsidR="00D21408" w:rsidRPr="008E5564">
        <w:rPr>
          <w:rStyle w:val="Hyperlink"/>
          <w:shd w:val="clear" w:color="auto" w:fill="FFFFFF"/>
          <w:lang w:val="fr-FR"/>
        </w:rPr>
        <w:t> 26</w:t>
      </w:r>
      <w:r w:rsidRPr="008E5564">
        <w:rPr>
          <w:rStyle w:val="Hyperlink"/>
          <w:shd w:val="clear" w:color="auto" w:fill="FFFFFF"/>
          <w:lang w:val="fr-FR"/>
        </w:rPr>
        <w:t xml:space="preserve"> (EC-76)</w:t>
      </w:r>
      <w:r w:rsidR="002F0A70">
        <w:rPr>
          <w:rStyle w:val="Hyperlink"/>
          <w:shd w:val="clear" w:color="auto" w:fill="FFFFFF"/>
          <w:lang w:val="fr-FR"/>
        </w:rPr>
        <w:fldChar w:fldCharType="end"/>
      </w:r>
      <w:r w:rsidRPr="008E5564">
        <w:rPr>
          <w:rStyle w:val="normaltextrun"/>
          <w:color w:val="000000"/>
          <w:shd w:val="clear" w:color="auto" w:fill="FFFFFF"/>
          <w:lang w:val="fr-FR"/>
        </w:rPr>
        <w:t xml:space="preserve"> – </w:t>
      </w:r>
      <w:r w:rsidR="00420AE7" w:rsidRPr="008E5564">
        <w:rPr>
          <w:rStyle w:val="normaltextrun"/>
          <w:color w:val="000000"/>
          <w:shd w:val="clear" w:color="auto" w:fill="FFFFFF"/>
          <w:lang w:val="fr-FR"/>
        </w:rPr>
        <w:t xml:space="preserve">Désignation de centres mondiaux de production de prévisions à longue échéance, de centres mondiaux de production de prévisions infrasaisonnières et d’un centre principal pour la coordination des ensembles </w:t>
      </w:r>
      <w:proofErr w:type="spellStart"/>
      <w:r w:rsidR="00420AE7" w:rsidRPr="008E5564">
        <w:rPr>
          <w:rStyle w:val="normaltextrun"/>
          <w:color w:val="000000"/>
          <w:shd w:val="clear" w:color="auto" w:fill="FFFFFF"/>
          <w:lang w:val="fr-FR"/>
        </w:rPr>
        <w:t>multimodèles</w:t>
      </w:r>
      <w:proofErr w:type="spellEnd"/>
      <w:r w:rsidR="00420AE7" w:rsidRPr="008E5564">
        <w:rPr>
          <w:rStyle w:val="normaltextrun"/>
          <w:color w:val="000000"/>
          <w:shd w:val="clear" w:color="auto" w:fill="FFFFFF"/>
          <w:lang w:val="fr-FR"/>
        </w:rPr>
        <w:t xml:space="preserve"> pour les prévisions infrasaisonnières</w:t>
      </w:r>
      <w:r w:rsidR="006A6AA7" w:rsidRPr="008E5564">
        <w:rPr>
          <w:rStyle w:val="normaltextrun"/>
          <w:color w:val="000000"/>
          <w:shd w:val="clear" w:color="auto" w:fill="FFFFFF"/>
          <w:lang w:val="fr-FR"/>
        </w:rPr>
        <w:t>,</w:t>
      </w:r>
    </w:p>
    <w:p w14:paraId="369817E6" w14:textId="2B9F6F29" w:rsidR="008865B3" w:rsidRPr="00F565FE" w:rsidRDefault="008865B3" w:rsidP="006F34D0">
      <w:pPr>
        <w:pStyle w:val="WMOBodyText"/>
        <w:ind w:left="567" w:right="-170" w:hanging="567"/>
        <w:rPr>
          <w:lang w:val="fr-FR"/>
        </w:rPr>
      </w:pPr>
      <w:r w:rsidRPr="00F23DE0">
        <w:rPr>
          <w:rStyle w:val="normaltextrun"/>
          <w:color w:val="000000"/>
          <w:shd w:val="clear" w:color="auto" w:fill="FFFFFF"/>
          <w:lang w:val="fr-FR"/>
        </w:rPr>
        <w:t>5)</w:t>
      </w:r>
      <w:r w:rsidRPr="00F23DE0">
        <w:rPr>
          <w:rStyle w:val="normaltextrun"/>
          <w:color w:val="000000"/>
          <w:shd w:val="clear" w:color="auto" w:fill="FFFFFF"/>
          <w:lang w:val="fr-FR"/>
        </w:rPr>
        <w:tab/>
      </w:r>
      <w:r w:rsidR="008E5564" w:rsidRPr="00F23DE0">
        <w:rPr>
          <w:rStyle w:val="normaltextrun"/>
          <w:color w:val="000000"/>
          <w:shd w:val="clear" w:color="auto" w:fill="FFFFFF"/>
          <w:lang w:val="fr-FR"/>
        </w:rPr>
        <w:t xml:space="preserve">La </w:t>
      </w:r>
      <w:r w:rsidR="002F0A70">
        <w:fldChar w:fldCharType="begin"/>
      </w:r>
      <w:r w:rsidR="002F0A70" w:rsidRPr="002F0A70">
        <w:rPr>
          <w:lang w:val="fr-FR"/>
          <w:rPrChange w:id="47" w:author="Frédérique JULLIARD" w:date="2023-05-30T18:44:00Z">
            <w:rPr/>
          </w:rPrChange>
        </w:rPr>
        <w:instrText xml:space="preserve"> HYPERLINK "https://meetings.wmo.int/EC-76/_layouts/15/WopiFrame.aspx?sourcedoc=%7bA89C1BCB-8A02-4C5D-B32D-94D901C5CCD1%7d&amp;file=EC-76-d03-2(10)-TERMINATION-REPORT-GDPFS-NWP-approved_fr.docx&amp;action=default" </w:instrText>
      </w:r>
      <w:r w:rsidR="002F0A70">
        <w:fldChar w:fldCharType="separate"/>
      </w:r>
      <w:r w:rsidR="008E5564" w:rsidRPr="00F23DE0">
        <w:rPr>
          <w:rStyle w:val="Hyperlink"/>
          <w:shd w:val="clear" w:color="auto" w:fill="FFFFFF"/>
          <w:lang w:val="fr-FR"/>
        </w:rPr>
        <w:t>ré</w:t>
      </w:r>
      <w:r w:rsidRPr="00F23DE0">
        <w:rPr>
          <w:rStyle w:val="Hyperlink"/>
          <w:shd w:val="clear" w:color="auto" w:fill="FFFFFF"/>
          <w:lang w:val="fr-FR"/>
        </w:rPr>
        <w:t>solution</w:t>
      </w:r>
      <w:r w:rsidR="00E46F5A" w:rsidRPr="00F23DE0">
        <w:rPr>
          <w:rStyle w:val="Hyperlink"/>
          <w:shd w:val="clear" w:color="auto" w:fill="FFFFFF"/>
          <w:lang w:val="fr-FR"/>
        </w:rPr>
        <w:t> 27</w:t>
      </w:r>
      <w:r w:rsidRPr="00F23DE0">
        <w:rPr>
          <w:rStyle w:val="Hyperlink"/>
          <w:shd w:val="clear" w:color="auto" w:fill="FFFFFF"/>
          <w:lang w:val="fr-FR"/>
        </w:rPr>
        <w:t xml:space="preserve"> (EC-76)</w:t>
      </w:r>
      <w:r w:rsidR="002F0A70">
        <w:rPr>
          <w:rStyle w:val="Hyperlink"/>
          <w:shd w:val="clear" w:color="auto" w:fill="FFFFFF"/>
          <w:lang w:val="fr-FR"/>
        </w:rPr>
        <w:fldChar w:fldCharType="end"/>
      </w:r>
      <w:r w:rsidRPr="00F23DE0">
        <w:rPr>
          <w:rStyle w:val="normaltextrun"/>
          <w:color w:val="000000"/>
          <w:shd w:val="clear" w:color="auto" w:fill="FFFFFF"/>
          <w:lang w:val="fr-FR"/>
        </w:rPr>
        <w:t xml:space="preserve"> – </w:t>
      </w:r>
      <w:r w:rsidR="00F23DE0" w:rsidRPr="00F23DE0">
        <w:rPr>
          <w:rStyle w:val="normaltextrun"/>
          <w:color w:val="000000"/>
          <w:shd w:val="clear" w:color="auto" w:fill="FFFFFF"/>
          <w:lang w:val="fr-FR"/>
        </w:rPr>
        <w:t xml:space="preserve">Cessation de la publication du rapport annuel d’activité technique de l’OMM sur le Système mondial de traitement des données et de prévision et sur les travaux de </w:t>
      </w:r>
      <w:r w:rsidR="00F23DE0" w:rsidRPr="00F565FE">
        <w:rPr>
          <w:rStyle w:val="normaltextrun"/>
          <w:color w:val="000000"/>
          <w:shd w:val="clear" w:color="auto" w:fill="FFFFFF"/>
          <w:lang w:val="fr-FR"/>
        </w:rPr>
        <w:t>recherche relatifs à la prévision numérique du temps</w:t>
      </w:r>
      <w:r w:rsidR="005E06C5" w:rsidRPr="00F565FE">
        <w:rPr>
          <w:rStyle w:val="normaltextrun"/>
          <w:color w:val="000000"/>
          <w:shd w:val="clear" w:color="auto" w:fill="FFFFFF"/>
          <w:lang w:val="fr-FR"/>
        </w:rPr>
        <w:t>,</w:t>
      </w:r>
    </w:p>
    <w:p w14:paraId="03D9B444" w14:textId="49D17E44" w:rsidR="007D37D1" w:rsidRPr="00F565FE" w:rsidRDefault="008865B3" w:rsidP="00D469A8">
      <w:pPr>
        <w:pStyle w:val="WMOBodyText"/>
        <w:ind w:left="567" w:right="-170" w:hanging="567"/>
        <w:rPr>
          <w:lang w:val="fr-FR"/>
        </w:rPr>
      </w:pPr>
      <w:r w:rsidRPr="00F565FE">
        <w:rPr>
          <w:rStyle w:val="normaltextrun"/>
          <w:color w:val="000000"/>
          <w:shd w:val="clear" w:color="auto" w:fill="FFFFFF"/>
          <w:lang w:val="fr-FR"/>
        </w:rPr>
        <w:t>6</w:t>
      </w:r>
      <w:r w:rsidR="00A41132" w:rsidRPr="00F565FE">
        <w:rPr>
          <w:rStyle w:val="normaltextrun"/>
          <w:color w:val="000000"/>
          <w:shd w:val="clear" w:color="auto" w:fill="FFFFFF"/>
          <w:lang w:val="fr-FR"/>
        </w:rPr>
        <w:t>)</w:t>
      </w:r>
      <w:r w:rsidR="00A41132" w:rsidRPr="00F565FE">
        <w:rPr>
          <w:rStyle w:val="normaltextrun"/>
          <w:color w:val="000000"/>
          <w:shd w:val="clear" w:color="auto" w:fill="FFFFFF"/>
          <w:lang w:val="fr-FR"/>
        </w:rPr>
        <w:tab/>
      </w:r>
      <w:r w:rsidR="00F23DE0" w:rsidRPr="00F565FE">
        <w:rPr>
          <w:rStyle w:val="normaltextrun"/>
          <w:color w:val="000000"/>
          <w:shd w:val="clear" w:color="auto" w:fill="FFFFFF"/>
          <w:lang w:val="fr-FR"/>
        </w:rPr>
        <w:t xml:space="preserve">La </w:t>
      </w:r>
      <w:r w:rsidR="002F0A70">
        <w:fldChar w:fldCharType="begin"/>
      </w:r>
      <w:r w:rsidR="002F0A70" w:rsidRPr="002F0A70">
        <w:rPr>
          <w:lang w:val="fr-FR"/>
          <w:rPrChange w:id="48" w:author="Frédérique JULLIARD" w:date="2023-05-30T18:44:00Z">
            <w:rPr/>
          </w:rPrChange>
        </w:rPr>
        <w:instrText xml:space="preserve"> HYPERLINK "https://meetings.wmo.int/EC-76/_layouts/15/WopiFrame.aspx?sourcedoc=%7bF6D82211-C275-44E4-824B-35681AB0EE30%7d&amp;file=EC-76-d03-2(13)-AMENDMENTS-MANUAL-GDPFS-approved_fr.docx&amp;action=default" </w:instrText>
      </w:r>
      <w:r w:rsidR="002F0A70">
        <w:fldChar w:fldCharType="separate"/>
      </w:r>
      <w:r w:rsidR="00F23DE0" w:rsidRPr="00F565FE">
        <w:rPr>
          <w:rStyle w:val="Hyperlink"/>
          <w:shd w:val="clear" w:color="auto" w:fill="FFFFFF"/>
          <w:lang w:val="fr-FR"/>
        </w:rPr>
        <w:t>ré</w:t>
      </w:r>
      <w:r w:rsidR="007C7DA1" w:rsidRPr="00F565FE">
        <w:rPr>
          <w:rStyle w:val="Hyperlink"/>
          <w:shd w:val="clear" w:color="auto" w:fill="FFFFFF"/>
          <w:lang w:val="fr-FR"/>
        </w:rPr>
        <w:t>solution</w:t>
      </w:r>
      <w:r w:rsidR="00E46F5A" w:rsidRPr="00F565FE">
        <w:rPr>
          <w:rStyle w:val="Hyperlink"/>
          <w:shd w:val="clear" w:color="auto" w:fill="FFFFFF"/>
          <w:lang w:val="fr-FR"/>
        </w:rPr>
        <w:t> 30</w:t>
      </w:r>
      <w:r w:rsidR="005E3CF2" w:rsidRPr="00F565FE">
        <w:rPr>
          <w:rStyle w:val="Hyperlink"/>
          <w:shd w:val="clear" w:color="auto" w:fill="FFFFFF"/>
          <w:lang w:val="fr-FR"/>
        </w:rPr>
        <w:t xml:space="preserve"> (EC-76)</w:t>
      </w:r>
      <w:r w:rsidR="002F0A70">
        <w:rPr>
          <w:rStyle w:val="Hyperlink"/>
          <w:shd w:val="clear" w:color="auto" w:fill="FFFFFF"/>
          <w:lang w:val="fr-FR"/>
        </w:rPr>
        <w:fldChar w:fldCharType="end"/>
      </w:r>
      <w:r w:rsidR="005E3CF2" w:rsidRPr="00F565FE">
        <w:rPr>
          <w:rStyle w:val="normaltextrun"/>
          <w:color w:val="000000"/>
          <w:shd w:val="clear" w:color="auto" w:fill="FFFFFF"/>
          <w:lang w:val="fr-FR"/>
        </w:rPr>
        <w:t xml:space="preserve"> </w:t>
      </w:r>
      <w:r w:rsidR="00145276" w:rsidRPr="00F565FE">
        <w:rPr>
          <w:rStyle w:val="normaltextrun"/>
          <w:color w:val="000000"/>
          <w:shd w:val="clear" w:color="auto" w:fill="FFFFFF"/>
          <w:lang w:val="fr-FR"/>
        </w:rPr>
        <w:t>–</w:t>
      </w:r>
      <w:r w:rsidR="005E3CF2" w:rsidRPr="00F565FE">
        <w:rPr>
          <w:rStyle w:val="normaltextrun"/>
          <w:color w:val="000000"/>
          <w:shd w:val="clear" w:color="auto" w:fill="FFFFFF"/>
          <w:lang w:val="fr-FR"/>
        </w:rPr>
        <w:t xml:space="preserve"> </w:t>
      </w:r>
      <w:r w:rsidR="00F565FE" w:rsidRPr="00F565FE">
        <w:rPr>
          <w:rStyle w:val="normaltextrun"/>
          <w:color w:val="000000"/>
          <w:shd w:val="clear" w:color="auto" w:fill="FFFFFF"/>
          <w:lang w:val="fr-FR"/>
        </w:rPr>
        <w:t xml:space="preserve">Amendements au </w:t>
      </w:r>
      <w:r w:rsidR="00F565FE" w:rsidRPr="00D469A8">
        <w:rPr>
          <w:rStyle w:val="normaltextrun"/>
          <w:i/>
          <w:iCs/>
          <w:color w:val="000000"/>
          <w:shd w:val="clear" w:color="auto" w:fill="FFFFFF"/>
          <w:lang w:val="fr-FR"/>
        </w:rPr>
        <w:t>Manuel du Système mondial de traitement des données et de prévision</w:t>
      </w:r>
      <w:r w:rsidR="00F565FE" w:rsidRPr="00F565FE">
        <w:rPr>
          <w:rStyle w:val="normaltextrun"/>
          <w:color w:val="000000"/>
          <w:shd w:val="clear" w:color="auto" w:fill="FFFFFF"/>
          <w:lang w:val="fr-FR"/>
        </w:rPr>
        <w:t xml:space="preserve"> (OMM-N</w:t>
      </w:r>
      <w:r w:rsidR="00A02C10">
        <w:rPr>
          <w:rStyle w:val="normaltextrun"/>
          <w:color w:val="000000"/>
          <w:shd w:val="clear" w:color="auto" w:fill="FFFFFF"/>
          <w:lang w:val="fr-FR"/>
        </w:rPr>
        <w:t>° </w:t>
      </w:r>
      <w:r w:rsidR="00F565FE" w:rsidRPr="00F565FE">
        <w:rPr>
          <w:rStyle w:val="normaltextrun"/>
          <w:color w:val="000000"/>
          <w:shd w:val="clear" w:color="auto" w:fill="FFFFFF"/>
          <w:lang w:val="fr-FR"/>
        </w:rPr>
        <w:t>485), proposés conjointement par l'INFCOM et la SERCOM</w:t>
      </w:r>
      <w:r w:rsidR="006F34D0" w:rsidRPr="00F565FE">
        <w:rPr>
          <w:rStyle w:val="normaltextrun"/>
          <w:color w:val="000000"/>
          <w:shd w:val="clear" w:color="auto" w:fill="FFFFFF"/>
          <w:lang w:val="fr-FR"/>
        </w:rPr>
        <w:t>,</w:t>
      </w:r>
    </w:p>
    <w:p w14:paraId="51E542C9" w14:textId="42EE13BD" w:rsidR="00C978FF" w:rsidRPr="00504F4F" w:rsidRDefault="00F565FE" w:rsidP="00F46F57">
      <w:pPr>
        <w:pStyle w:val="WMOBodyText"/>
        <w:ind w:right="-170"/>
        <w:rPr>
          <w:lang w:val="fr-FR"/>
        </w:rPr>
      </w:pPr>
      <w:r w:rsidRPr="00F565FE">
        <w:rPr>
          <w:b/>
          <w:bCs/>
          <w:lang w:val="fr-FR"/>
        </w:rPr>
        <w:t xml:space="preserve">Rappelant également </w:t>
      </w:r>
      <w:r w:rsidRPr="00F565FE">
        <w:rPr>
          <w:rStyle w:val="normaltextrun"/>
          <w:color w:val="000000"/>
          <w:shd w:val="clear" w:color="auto" w:fill="FFFFFF"/>
          <w:lang w:val="fr-FR"/>
        </w:rPr>
        <w:t xml:space="preserve">la </w:t>
      </w:r>
      <w:r w:rsidR="002F0A70">
        <w:fldChar w:fldCharType="begin"/>
      </w:r>
      <w:r w:rsidR="002F0A70" w:rsidRPr="002F0A70">
        <w:rPr>
          <w:lang w:val="fr-FR"/>
          <w:rPrChange w:id="49" w:author="Frédérique JULLIARD" w:date="2023-05-30T18:44:00Z">
            <w:rPr/>
          </w:rPrChange>
        </w:rPr>
        <w:instrText xml:space="preserve"> HYPERLINK "https://library.wmo.int/doc_num.php?explnum_id=11181" \l "page=72" </w:instrText>
      </w:r>
      <w:r w:rsidR="002F0A70">
        <w:fldChar w:fldCharType="separate"/>
      </w:r>
      <w:r w:rsidR="00D64D7A" w:rsidRPr="000D1778">
        <w:rPr>
          <w:rStyle w:val="Hyperlink"/>
          <w:shd w:val="clear" w:color="auto" w:fill="FFFFFF"/>
          <w:lang w:val="fr-FR"/>
        </w:rPr>
        <w:t>règle 100, alinéa a)</w:t>
      </w:r>
      <w:r w:rsidR="002F0A70">
        <w:rPr>
          <w:rStyle w:val="Hyperlink"/>
          <w:shd w:val="clear" w:color="auto" w:fill="FFFFFF"/>
          <w:lang w:val="fr-FR"/>
        </w:rPr>
        <w:fldChar w:fldCharType="end"/>
      </w:r>
      <w:r w:rsidR="00D64D7A" w:rsidRPr="00D20679">
        <w:rPr>
          <w:rStyle w:val="normaltextrun"/>
          <w:color w:val="000000"/>
          <w:shd w:val="clear" w:color="auto" w:fill="FFFFFF"/>
          <w:lang w:val="fr-FR"/>
        </w:rPr>
        <w:t>, du Règlement général (</w:t>
      </w:r>
      <w:r w:rsidR="00D64D7A" w:rsidRPr="000D1778">
        <w:rPr>
          <w:i/>
          <w:iCs/>
          <w:shd w:val="clear" w:color="auto" w:fill="FFFFFF"/>
          <w:lang w:val="fr-FR"/>
        </w:rPr>
        <w:t>Recueil des documents fondamentau</w:t>
      </w:r>
      <w:r w:rsidR="00D64D7A">
        <w:rPr>
          <w:i/>
          <w:iCs/>
          <w:shd w:val="clear" w:color="auto" w:fill="FFFFFF"/>
          <w:lang w:val="fr-FR"/>
        </w:rPr>
        <w:t>x N° 1</w:t>
      </w:r>
      <w:r w:rsidR="00D64D7A" w:rsidRPr="00A07C97">
        <w:rPr>
          <w:rStyle w:val="normaltextrun"/>
          <w:color w:val="000000"/>
          <w:shd w:val="clear" w:color="auto" w:fill="FFFFFF"/>
          <w:lang w:val="fr-FR"/>
        </w:rPr>
        <w:t xml:space="preserve"> (OMM-N</w:t>
      </w:r>
      <w:r w:rsidR="00A02C10">
        <w:rPr>
          <w:rStyle w:val="normaltextrun"/>
          <w:color w:val="000000"/>
          <w:shd w:val="clear" w:color="auto" w:fill="FFFFFF"/>
          <w:lang w:val="fr-FR"/>
        </w:rPr>
        <w:t>° </w:t>
      </w:r>
      <w:r w:rsidR="00D64D7A" w:rsidRPr="00A07C97">
        <w:rPr>
          <w:rStyle w:val="normaltextrun"/>
          <w:color w:val="000000"/>
          <w:shd w:val="clear" w:color="auto" w:fill="FFFFFF"/>
          <w:lang w:val="fr-FR"/>
        </w:rPr>
        <w:t>15))</w:t>
      </w:r>
      <w:r w:rsidR="00E85B15" w:rsidRPr="00F565FE">
        <w:rPr>
          <w:lang w:val="fr-FR"/>
        </w:rPr>
        <w:t>,</w:t>
      </w:r>
    </w:p>
    <w:p w14:paraId="633FE7B1" w14:textId="36022D1A" w:rsidR="0003288C" w:rsidRPr="00545BED" w:rsidRDefault="00504F4F" w:rsidP="00AB5CFC">
      <w:pPr>
        <w:pStyle w:val="WMOBodyText"/>
        <w:rPr>
          <w:lang w:val="fr-FR"/>
        </w:rPr>
      </w:pPr>
      <w:r w:rsidRPr="00F6705A">
        <w:rPr>
          <w:b/>
          <w:bCs/>
          <w:lang w:val="fr-FR"/>
        </w:rPr>
        <w:t xml:space="preserve">Notant </w:t>
      </w:r>
      <w:r w:rsidRPr="00F6705A">
        <w:rPr>
          <w:lang w:val="fr-FR"/>
        </w:rPr>
        <w:t>la version finale des direct</w:t>
      </w:r>
      <w:r w:rsidR="00FE14FF">
        <w:rPr>
          <w:lang w:val="fr-FR"/>
        </w:rPr>
        <w:t>ives</w:t>
      </w:r>
      <w:r w:rsidRPr="00F6705A">
        <w:rPr>
          <w:lang w:val="fr-FR"/>
        </w:rPr>
        <w:t xml:space="preserve"> sur </w:t>
      </w:r>
      <w:r w:rsidRPr="00545BED">
        <w:rPr>
          <w:lang w:val="fr-FR"/>
        </w:rPr>
        <w:t>la prévision numérique du temps haute résolution</w:t>
      </w:r>
      <w:r w:rsidR="00AB5CFC" w:rsidRPr="00545BED">
        <w:rPr>
          <w:lang w:val="fr-FR"/>
        </w:rPr>
        <w:t>,</w:t>
      </w:r>
    </w:p>
    <w:p w14:paraId="25A866DD" w14:textId="7C9DFD06" w:rsidR="00AB5CFC" w:rsidRDefault="00F565FE" w:rsidP="00991EA3">
      <w:pPr>
        <w:pStyle w:val="WMOBodyText"/>
        <w:ind w:right="-170"/>
        <w:rPr>
          <w:lang w:val="fr-FR"/>
        </w:rPr>
      </w:pPr>
      <w:r w:rsidRPr="00545BED">
        <w:rPr>
          <w:b/>
          <w:bCs/>
          <w:lang w:val="fr-FR"/>
        </w:rPr>
        <w:t>Ayant examiné</w:t>
      </w:r>
      <w:r w:rsidR="00AB5CFC" w:rsidRPr="00545BED">
        <w:rPr>
          <w:lang w:val="fr-FR"/>
        </w:rPr>
        <w:t xml:space="preserve"> </w:t>
      </w:r>
      <w:r w:rsidRPr="00545BED">
        <w:rPr>
          <w:lang w:val="fr-FR"/>
        </w:rPr>
        <w:t xml:space="preserve">la </w:t>
      </w:r>
      <w:r w:rsidR="002F0A70">
        <w:fldChar w:fldCharType="begin"/>
      </w:r>
      <w:r w:rsidR="002F0A70" w:rsidRPr="002F0A70">
        <w:rPr>
          <w:lang w:val="fr-FR"/>
          <w:rPrChange w:id="50" w:author="Frédérique JULLIARD" w:date="2023-05-30T18:44:00Z">
            <w:rPr/>
          </w:rPrChange>
        </w:rPr>
        <w:instrText xml:space="preserve"> HYPERLINK "https://meetings.wmo.int/INFCOM-2/_layouts/15/WopiFrame.aspx?sourcedoc=%7bD1A9B366-07BD-48EA-8D16-CBD7AFEDB09C%7d&amp;file=INFCOM-2-d06-4(2)-AMENDMENTS-TO-GDPFS-MANUAL-WMO-NO-485-approved_fr.docx&amp;action=default" </w:instrText>
      </w:r>
      <w:r w:rsidR="002F0A70">
        <w:fldChar w:fldCharType="separate"/>
      </w:r>
      <w:r w:rsidRPr="00545BED">
        <w:rPr>
          <w:rStyle w:val="Hyperlink"/>
          <w:lang w:val="fr-FR"/>
        </w:rPr>
        <w:t>r</w:t>
      </w:r>
      <w:r w:rsidR="00AB5CFC" w:rsidRPr="00545BED">
        <w:rPr>
          <w:rStyle w:val="Hyperlink"/>
          <w:lang w:val="fr-FR"/>
        </w:rPr>
        <w:t>ecomm</w:t>
      </w:r>
      <w:r w:rsidRPr="00545BED">
        <w:rPr>
          <w:rStyle w:val="Hyperlink"/>
          <w:lang w:val="fr-FR"/>
        </w:rPr>
        <w:t>a</w:t>
      </w:r>
      <w:r w:rsidR="00AB5CFC" w:rsidRPr="00545BED">
        <w:rPr>
          <w:rStyle w:val="Hyperlink"/>
          <w:lang w:val="fr-FR"/>
        </w:rPr>
        <w:t>ndation </w:t>
      </w:r>
      <w:r w:rsidR="0057194F" w:rsidRPr="00545BED">
        <w:rPr>
          <w:rStyle w:val="Hyperlink"/>
          <w:lang w:val="fr-FR"/>
        </w:rPr>
        <w:t>24</w:t>
      </w:r>
      <w:r w:rsidR="00AB5CFC" w:rsidRPr="00545BED">
        <w:rPr>
          <w:rStyle w:val="Hyperlink"/>
          <w:lang w:val="fr-FR"/>
        </w:rPr>
        <w:t xml:space="preserve"> (INFCOM-2)</w:t>
      </w:r>
      <w:r w:rsidR="002F0A70">
        <w:rPr>
          <w:rStyle w:val="Hyperlink"/>
          <w:lang w:val="fr-FR"/>
        </w:rPr>
        <w:fldChar w:fldCharType="end"/>
      </w:r>
      <w:r w:rsidR="003F2BE3" w:rsidRPr="00545BED">
        <w:rPr>
          <w:lang w:val="fr-FR"/>
        </w:rPr>
        <w:t xml:space="preserve"> </w:t>
      </w:r>
      <w:r w:rsidR="00A02C10">
        <w:rPr>
          <w:lang w:val="fr-FR"/>
        </w:rPr>
        <w:t>–</w:t>
      </w:r>
      <w:r w:rsidR="003F2BE3" w:rsidRPr="00545BED">
        <w:rPr>
          <w:lang w:val="fr-FR"/>
        </w:rPr>
        <w:t xml:space="preserve"> </w:t>
      </w:r>
      <w:r w:rsidR="00545BED" w:rsidRPr="00545BED">
        <w:rPr>
          <w:lang w:val="fr-FR"/>
        </w:rPr>
        <w:t xml:space="preserve">Amendements au </w:t>
      </w:r>
      <w:r w:rsidR="00545BED" w:rsidRPr="00545BED">
        <w:rPr>
          <w:i/>
          <w:iCs/>
          <w:lang w:val="fr-FR"/>
        </w:rPr>
        <w:t xml:space="preserve">Manuel du Système </w:t>
      </w:r>
      <w:r w:rsidR="00545BED" w:rsidRPr="005307EB">
        <w:rPr>
          <w:i/>
          <w:iCs/>
          <w:lang w:val="fr-FR"/>
        </w:rPr>
        <w:t>mondial de traitement des données et de prévision</w:t>
      </w:r>
      <w:r w:rsidR="00545BED" w:rsidRPr="005307EB">
        <w:rPr>
          <w:lang w:val="fr-FR"/>
        </w:rPr>
        <w:t xml:space="preserve"> (OMM-N</w:t>
      </w:r>
      <w:r w:rsidR="005307EB" w:rsidRPr="005307EB">
        <w:rPr>
          <w:lang w:val="fr-FR"/>
        </w:rPr>
        <w:t>° </w:t>
      </w:r>
      <w:r w:rsidR="00545BED" w:rsidRPr="005307EB">
        <w:rPr>
          <w:lang w:val="fr-FR"/>
        </w:rPr>
        <w:t>485), compte tenu de la politique unifiée de l’OMM en matière de données</w:t>
      </w:r>
      <w:r w:rsidR="003F2BE3" w:rsidRPr="005307EB">
        <w:rPr>
          <w:lang w:val="fr-FR"/>
        </w:rPr>
        <w:t>,</w:t>
      </w:r>
    </w:p>
    <w:p w14:paraId="2D9F4C51" w14:textId="7DA149A5" w:rsidR="00532E4A" w:rsidRPr="005307EB" w:rsidRDefault="00532E4A" w:rsidP="00991EA3">
      <w:pPr>
        <w:pStyle w:val="WMOBodyText"/>
        <w:ind w:right="-170"/>
        <w:rPr>
          <w:lang w:val="fr-FR"/>
        </w:rPr>
      </w:pPr>
      <w:r w:rsidRPr="00854933">
        <w:rPr>
          <w:b/>
          <w:bCs/>
          <w:lang w:val="fr-FR"/>
        </w:rPr>
        <w:t>Considérant</w:t>
      </w:r>
      <w:r>
        <w:rPr>
          <w:lang w:val="fr-FR"/>
        </w:rPr>
        <w:t xml:space="preserve"> </w:t>
      </w:r>
      <w:r w:rsidR="0090622B" w:rsidRPr="0090622B">
        <w:rPr>
          <w:lang w:val="fr-FR"/>
        </w:rPr>
        <w:t xml:space="preserve">qu'il est nécessaire de définir clairement les termes utilisés dans le manuel afin d'en faciliter la compréhension dans le cadre de la </w:t>
      </w:r>
      <w:r w:rsidR="00525020">
        <w:rPr>
          <w:lang w:val="fr-FR"/>
        </w:rPr>
        <w:t>P</w:t>
      </w:r>
      <w:r w:rsidR="00525020" w:rsidRPr="00217A7D">
        <w:rPr>
          <w:lang w:val="fr-FR"/>
        </w:rPr>
        <w:t>olitique unifiée de l’</w:t>
      </w:r>
      <w:r w:rsidR="00525020">
        <w:rPr>
          <w:lang w:val="fr-FR"/>
        </w:rPr>
        <w:t>OMM</w:t>
      </w:r>
      <w:r w:rsidR="00525020" w:rsidRPr="00217A7D">
        <w:rPr>
          <w:lang w:val="fr-FR"/>
        </w:rPr>
        <w:t xml:space="preserve"> en matière de données</w:t>
      </w:r>
      <w:r w:rsidR="0051701F">
        <w:rPr>
          <w:lang w:val="fr-FR"/>
        </w:rPr>
        <w:t>,</w:t>
      </w:r>
      <w:r w:rsidR="00525020" w:rsidRPr="0090622B">
        <w:rPr>
          <w:lang w:val="fr-FR"/>
        </w:rPr>
        <w:t xml:space="preserve"> </w:t>
      </w:r>
      <w:del w:id="51" w:author="Frédérique JULLIARD" w:date="2023-05-30T18:25:00Z">
        <w:r w:rsidR="0090622B" w:rsidRPr="0090622B" w:rsidDel="00E74148">
          <w:rPr>
            <w:lang w:val="fr-FR"/>
          </w:rPr>
          <w:delText>[</w:delText>
        </w:r>
        <w:r w:rsidR="0090622B" w:rsidRPr="00854933" w:rsidDel="00E74148">
          <w:rPr>
            <w:i/>
            <w:iCs/>
            <w:lang w:val="fr-FR"/>
          </w:rPr>
          <w:delText>Japon</w:delText>
        </w:r>
        <w:r w:rsidR="0090622B" w:rsidRPr="0090622B" w:rsidDel="00E74148">
          <w:rPr>
            <w:lang w:val="fr-FR"/>
          </w:rPr>
          <w:delText>]</w:delText>
        </w:r>
      </w:del>
    </w:p>
    <w:p w14:paraId="6E4A4387" w14:textId="7460A89C" w:rsidR="006656C2" w:rsidRPr="004F6100" w:rsidRDefault="006656C2" w:rsidP="00AB5CFC">
      <w:pPr>
        <w:pStyle w:val="WMOBodyText"/>
        <w:rPr>
          <w:lang w:val="fr-FR"/>
        </w:rPr>
      </w:pPr>
      <w:r w:rsidRPr="005307EB">
        <w:rPr>
          <w:b/>
          <w:bCs/>
          <w:lang w:val="fr-FR"/>
        </w:rPr>
        <w:t xml:space="preserve">Ayant </w:t>
      </w:r>
      <w:r w:rsidR="00810CF1" w:rsidRPr="005307EB">
        <w:rPr>
          <w:b/>
          <w:bCs/>
          <w:lang w:val="fr-FR"/>
        </w:rPr>
        <w:t>convenu</w:t>
      </w:r>
      <w:r w:rsidR="00545BED" w:rsidRPr="005307EB">
        <w:rPr>
          <w:lang w:val="fr-FR"/>
        </w:rPr>
        <w:t>, en vue de leur entrée en vigueur le 1</w:t>
      </w:r>
      <w:r w:rsidR="00545BED" w:rsidRPr="005307EB">
        <w:rPr>
          <w:vertAlign w:val="superscript"/>
          <w:lang w:val="fr-FR"/>
        </w:rPr>
        <w:t>er</w:t>
      </w:r>
      <w:r w:rsidR="00545BED" w:rsidRPr="005307EB">
        <w:rPr>
          <w:lang w:val="fr-FR"/>
        </w:rPr>
        <w:t xml:space="preserve"> mars 2024, </w:t>
      </w:r>
      <w:r w:rsidR="0058660C" w:rsidRPr="005307EB">
        <w:rPr>
          <w:lang w:val="fr-FR"/>
        </w:rPr>
        <w:t>d</w:t>
      </w:r>
      <w:r w:rsidRPr="005307EB">
        <w:rPr>
          <w:lang w:val="fr-FR"/>
        </w:rPr>
        <w:t xml:space="preserve">es amendements </w:t>
      </w:r>
      <w:r w:rsidR="0058660C" w:rsidRPr="005307EB">
        <w:rPr>
          <w:lang w:val="fr-FR"/>
        </w:rPr>
        <w:t>à</w:t>
      </w:r>
      <w:r w:rsidR="0058660C">
        <w:rPr>
          <w:lang w:val="fr-FR"/>
        </w:rPr>
        <w:t xml:space="preserve"> apporter </w:t>
      </w:r>
      <w:r w:rsidRPr="00545BED">
        <w:rPr>
          <w:lang w:val="fr-FR"/>
        </w:rPr>
        <w:t xml:space="preserve">au </w:t>
      </w:r>
      <w:r w:rsidR="002F0A70">
        <w:fldChar w:fldCharType="begin"/>
      </w:r>
      <w:r w:rsidR="002F0A70" w:rsidRPr="002F0A70">
        <w:rPr>
          <w:lang w:val="fr-FR"/>
          <w:rPrChange w:id="52" w:author="Frédérique JULLIARD" w:date="2023-05-30T18:44:00Z">
            <w:rPr/>
          </w:rPrChange>
        </w:rPr>
        <w:instrText xml:space="preserve"> HYPERLINK "https://library.wmo.int/index.php?lvl=notice_display&amp;id=12794" </w:instrText>
      </w:r>
      <w:r w:rsidR="002F0A70">
        <w:fldChar w:fldCharType="separate"/>
      </w:r>
      <w:r w:rsidRPr="002A08F5">
        <w:rPr>
          <w:rStyle w:val="Hyperlink"/>
          <w:i/>
          <w:iCs/>
          <w:lang w:val="fr-FR"/>
        </w:rPr>
        <w:t>Manuel du Système mondial de traitement des données et de prévision</w:t>
      </w:r>
      <w:r w:rsidR="002F0A70">
        <w:rPr>
          <w:rStyle w:val="Hyperlink"/>
          <w:i/>
          <w:iCs/>
          <w:lang w:val="fr-FR"/>
        </w:rPr>
        <w:fldChar w:fldCharType="end"/>
      </w:r>
      <w:r w:rsidRPr="002A08F5">
        <w:rPr>
          <w:i/>
          <w:iCs/>
          <w:lang w:val="fr-FR"/>
        </w:rPr>
        <w:t xml:space="preserve"> </w:t>
      </w:r>
      <w:r w:rsidRPr="002A08F5">
        <w:rPr>
          <w:lang w:val="fr-FR"/>
        </w:rPr>
        <w:t>(OMM</w:t>
      </w:r>
      <w:r w:rsidR="00A02C10">
        <w:rPr>
          <w:lang w:val="fr-FR"/>
        </w:rPr>
        <w:noBreakHyphen/>
      </w:r>
      <w:r w:rsidRPr="002A08F5">
        <w:rPr>
          <w:lang w:val="fr-FR"/>
        </w:rPr>
        <w:t>N</w:t>
      </w:r>
      <w:r w:rsidR="00C87901">
        <w:rPr>
          <w:lang w:val="fr-FR"/>
        </w:rPr>
        <w:t>° </w:t>
      </w:r>
      <w:r w:rsidRPr="002A08F5">
        <w:rPr>
          <w:lang w:val="fr-FR"/>
        </w:rPr>
        <w:t xml:space="preserve">485), figurant dans les </w:t>
      </w:r>
      <w:r w:rsidR="002F0A70">
        <w:fldChar w:fldCharType="begin"/>
      </w:r>
      <w:r w:rsidR="002F0A70" w:rsidRPr="002F0A70">
        <w:rPr>
          <w:lang w:val="fr-FR"/>
          <w:rPrChange w:id="53" w:author="Frédérique JULLIARD" w:date="2023-05-30T18:44:00Z">
            <w:rPr/>
          </w:rPrChange>
        </w:rPr>
        <w:instrText xml:space="preserve"> HYPERLINK \l "_Annex_1_to" </w:instrText>
      </w:r>
      <w:r w:rsidR="002F0A70">
        <w:fldChar w:fldCharType="separate"/>
      </w:r>
      <w:r w:rsidRPr="002A08F5">
        <w:rPr>
          <w:rStyle w:val="Hyperlink"/>
          <w:lang w:val="fr-FR"/>
        </w:rPr>
        <w:t>annexes</w:t>
      </w:r>
      <w:r w:rsidR="002F0A70">
        <w:rPr>
          <w:rStyle w:val="Hyperlink"/>
          <w:lang w:val="fr-FR"/>
        </w:rPr>
        <w:fldChar w:fldCharType="end"/>
      </w:r>
      <w:r w:rsidRPr="002A08F5">
        <w:rPr>
          <w:lang w:val="fr-FR"/>
        </w:rPr>
        <w:t xml:space="preserve"> 1 à </w:t>
      </w:r>
      <w:r w:rsidR="005B4904">
        <w:rPr>
          <w:lang w:val="fr-FR"/>
        </w:rPr>
        <w:t>5</w:t>
      </w:r>
      <w:del w:id="54" w:author="Frédérique JULLIARD" w:date="2023-05-30T18:25:00Z">
        <w:r w:rsidRPr="002A08F5" w:rsidDel="00E74148">
          <w:rPr>
            <w:lang w:val="fr-FR"/>
          </w:rPr>
          <w:delText xml:space="preserve"> </w:delText>
        </w:r>
        <w:r w:rsidR="005B4904" w:rsidDel="00E74148">
          <w:rPr>
            <w:lang w:val="fr-FR"/>
          </w:rPr>
          <w:delText>[</w:delText>
        </w:r>
        <w:r w:rsidR="005B4904" w:rsidRPr="00854933" w:rsidDel="00E74148">
          <w:rPr>
            <w:i/>
            <w:iCs/>
            <w:lang w:val="fr-FR"/>
          </w:rPr>
          <w:delText>Jap</w:delText>
        </w:r>
        <w:r w:rsidR="005B4904" w:rsidDel="00E74148">
          <w:rPr>
            <w:i/>
            <w:iCs/>
            <w:lang w:val="fr-FR"/>
          </w:rPr>
          <w:delText>o</w:delText>
        </w:r>
        <w:r w:rsidR="005B4904" w:rsidRPr="00854933" w:rsidDel="00E74148">
          <w:rPr>
            <w:i/>
            <w:iCs/>
            <w:lang w:val="fr-FR"/>
          </w:rPr>
          <w:delText>n</w:delText>
        </w:r>
        <w:r w:rsidR="005B4904" w:rsidDel="00E74148">
          <w:rPr>
            <w:lang w:val="fr-FR"/>
          </w:rPr>
          <w:delText>]</w:delText>
        </w:r>
      </w:del>
      <w:r w:rsidR="005B4904">
        <w:rPr>
          <w:lang w:val="fr-FR"/>
        </w:rPr>
        <w:t xml:space="preserve"> </w:t>
      </w:r>
      <w:r w:rsidRPr="002A08F5">
        <w:rPr>
          <w:lang w:val="fr-FR"/>
        </w:rPr>
        <w:t>de la présente résolution</w:t>
      </w:r>
      <w:r w:rsidR="00ED7592" w:rsidRPr="002A08F5">
        <w:rPr>
          <w:lang w:val="fr-FR"/>
        </w:rPr>
        <w:t xml:space="preserve"> et </w:t>
      </w:r>
      <w:r w:rsidR="00545BED" w:rsidRPr="002A08F5">
        <w:rPr>
          <w:lang w:val="fr-FR"/>
        </w:rPr>
        <w:t xml:space="preserve">dans la </w:t>
      </w:r>
      <w:r w:rsidR="002F0A70">
        <w:fldChar w:fldCharType="begin"/>
      </w:r>
      <w:r w:rsidR="002F0A70" w:rsidRPr="002F0A70">
        <w:rPr>
          <w:lang w:val="fr-FR"/>
          <w:rPrChange w:id="55" w:author="Frédérique JULLIARD" w:date="2023-05-30T18:44:00Z">
            <w:rPr/>
          </w:rPrChange>
        </w:rPr>
        <w:instrText xml:space="preserve"> HYPERLINK "https://meetings.wmo.int/EC-76/_layouts/15/WopiFrame.aspx?sourcedoc=%7bE37AF2A6-2935-40FB-8E38-BFBF574F79E2%7d&amp;file=EC-76-d03-2(9)-DESIGNATION-GPC-LRF-GPC-SSF-AND-LC-SSFMME-approved_fr.docx&amp;action=default" </w:instrText>
      </w:r>
      <w:r w:rsidR="002F0A70">
        <w:fldChar w:fldCharType="separate"/>
      </w:r>
      <w:r w:rsidR="00545BED" w:rsidRPr="002A08F5">
        <w:rPr>
          <w:rStyle w:val="Hyperlink"/>
          <w:shd w:val="clear" w:color="auto" w:fill="FFFFFF"/>
          <w:lang w:val="fr-FR"/>
        </w:rPr>
        <w:t>résolution 26 (EC-76)</w:t>
      </w:r>
      <w:r w:rsidR="002F0A70">
        <w:rPr>
          <w:rStyle w:val="Hyperlink"/>
          <w:shd w:val="clear" w:color="auto" w:fill="FFFFFF"/>
          <w:lang w:val="fr-FR"/>
        </w:rPr>
        <w:fldChar w:fldCharType="end"/>
      </w:r>
      <w:r w:rsidR="00ED7592" w:rsidRPr="002A08F5">
        <w:rPr>
          <w:lang w:val="fr-FR"/>
        </w:rPr>
        <w:t xml:space="preserve">, </w:t>
      </w:r>
      <w:r w:rsidR="00545BED" w:rsidRPr="002A08F5">
        <w:rPr>
          <w:rStyle w:val="normaltextrun"/>
          <w:color w:val="000000"/>
          <w:shd w:val="clear" w:color="auto" w:fill="FFFFFF"/>
          <w:lang w:val="fr-FR"/>
        </w:rPr>
        <w:t xml:space="preserve">la </w:t>
      </w:r>
      <w:r w:rsidR="002F0A70">
        <w:fldChar w:fldCharType="begin"/>
      </w:r>
      <w:r w:rsidR="002F0A70" w:rsidRPr="002F0A70">
        <w:rPr>
          <w:lang w:val="fr-FR"/>
          <w:rPrChange w:id="56" w:author="Frédérique JULLIARD" w:date="2023-05-30T18:44:00Z">
            <w:rPr/>
          </w:rPrChange>
        </w:rPr>
        <w:instrText xml:space="preserve"> HYPERLINK "https://meetings.wmo.int/EC-76/_layouts/15/WopiFrame.aspx?sourcedoc=%7bA89C1BCB-8A02-4C5D-B32D-94D901C5CCD1%7d&amp;file=EC-76-d03-2(10)-TERMINATION-REPORT-GDPFS-NWP-approved_fr.docx&amp;action=default" </w:instrText>
      </w:r>
      <w:r w:rsidR="002F0A70">
        <w:fldChar w:fldCharType="separate"/>
      </w:r>
      <w:r w:rsidR="00545BED" w:rsidRPr="002A08F5">
        <w:rPr>
          <w:rStyle w:val="Hyperlink"/>
          <w:shd w:val="clear" w:color="auto" w:fill="FFFFFF"/>
          <w:lang w:val="fr-FR"/>
        </w:rPr>
        <w:t>résolution 27 (EC-76)</w:t>
      </w:r>
      <w:r w:rsidR="002F0A70">
        <w:rPr>
          <w:rStyle w:val="Hyperlink"/>
          <w:shd w:val="clear" w:color="auto" w:fill="FFFFFF"/>
          <w:lang w:val="fr-FR"/>
        </w:rPr>
        <w:fldChar w:fldCharType="end"/>
      </w:r>
      <w:r w:rsidR="00545BED" w:rsidRPr="002A08F5">
        <w:rPr>
          <w:rStyle w:val="Hyperlink"/>
          <w:shd w:val="clear" w:color="auto" w:fill="FFFFFF"/>
          <w:lang w:val="fr-FR"/>
        </w:rPr>
        <w:t xml:space="preserve"> </w:t>
      </w:r>
      <w:r w:rsidR="00545BED" w:rsidRPr="002A08F5">
        <w:rPr>
          <w:lang w:val="fr-FR"/>
        </w:rPr>
        <w:t xml:space="preserve">et la </w:t>
      </w:r>
      <w:r w:rsidR="002F0A70">
        <w:fldChar w:fldCharType="begin"/>
      </w:r>
      <w:r w:rsidR="002F0A70" w:rsidRPr="002F0A70">
        <w:rPr>
          <w:lang w:val="fr-FR"/>
          <w:rPrChange w:id="57" w:author="Frédérique JULLIARD" w:date="2023-05-30T18:44:00Z">
            <w:rPr/>
          </w:rPrChange>
        </w:rPr>
        <w:instrText xml:space="preserve"> HYPERLINK "https://meetings.wmo.int/EC-76/_layouts/15/WopiFrame.aspx?sourcedoc=%7bF6D82211-C275-44E4-824B-35681AB0EE30%7d&amp;file=EC-76-d03-2(13)-AMENDMENTS-MANUAL-GDPFS-approved_fr.docx&amp;action=default" </w:instrText>
      </w:r>
      <w:r w:rsidR="002F0A70">
        <w:fldChar w:fldCharType="separate"/>
      </w:r>
      <w:r w:rsidR="00545BED" w:rsidRPr="004F6100">
        <w:rPr>
          <w:rStyle w:val="Hyperlink"/>
          <w:shd w:val="clear" w:color="auto" w:fill="FFFFFF"/>
          <w:lang w:val="fr-FR"/>
        </w:rPr>
        <w:t>résolution 30 (EC-76)</w:t>
      </w:r>
      <w:r w:rsidR="002F0A70">
        <w:rPr>
          <w:rStyle w:val="Hyperlink"/>
          <w:shd w:val="clear" w:color="auto" w:fill="FFFFFF"/>
          <w:lang w:val="fr-FR"/>
        </w:rPr>
        <w:fldChar w:fldCharType="end"/>
      </w:r>
      <w:r w:rsidR="00545BED" w:rsidRPr="004F6100">
        <w:rPr>
          <w:lang w:val="fr-FR"/>
        </w:rPr>
        <w:t>, hormis ceux relatifs à la désignation des centres</w:t>
      </w:r>
      <w:r w:rsidR="00ED7592" w:rsidRPr="004F6100">
        <w:rPr>
          <w:lang w:val="fr-FR"/>
        </w:rPr>
        <w:t>,</w:t>
      </w:r>
    </w:p>
    <w:p w14:paraId="4C122BAF" w14:textId="5F3EC44B" w:rsidR="00014FBA" w:rsidRDefault="002A08F5" w:rsidP="00AB5CFC">
      <w:pPr>
        <w:pStyle w:val="WMOBodyText"/>
        <w:rPr>
          <w:lang w:val="fr-FR"/>
        </w:rPr>
      </w:pPr>
      <w:r w:rsidRPr="004F6100">
        <w:rPr>
          <w:b/>
          <w:bCs/>
          <w:lang w:val="fr-FR"/>
        </w:rPr>
        <w:t xml:space="preserve">Ayant en outre convenu </w:t>
      </w:r>
      <w:r w:rsidR="00810CF1" w:rsidRPr="004F6100">
        <w:rPr>
          <w:lang w:val="fr-FR"/>
        </w:rPr>
        <w:t>que l’</w:t>
      </w:r>
      <w:r w:rsidR="00014FBA" w:rsidRPr="004F6100">
        <w:rPr>
          <w:lang w:val="fr-FR"/>
        </w:rPr>
        <w:t>amend</w:t>
      </w:r>
      <w:r w:rsidR="00810CF1" w:rsidRPr="004F6100">
        <w:rPr>
          <w:lang w:val="fr-FR"/>
        </w:rPr>
        <w:t>e</w:t>
      </w:r>
      <w:r w:rsidR="00014FBA" w:rsidRPr="004F6100">
        <w:rPr>
          <w:lang w:val="fr-FR"/>
        </w:rPr>
        <w:t xml:space="preserve">ment </w:t>
      </w:r>
      <w:r w:rsidR="00810CF1" w:rsidRPr="004F6100">
        <w:rPr>
          <w:lang w:val="fr-FR"/>
        </w:rPr>
        <w:t xml:space="preserve">au </w:t>
      </w:r>
      <w:r w:rsidR="00810CF1" w:rsidRPr="004F6100">
        <w:rPr>
          <w:i/>
          <w:iCs/>
          <w:lang w:val="fr-FR"/>
        </w:rPr>
        <w:t>Manuel du Système mondial de traitement des données et de prévision</w:t>
      </w:r>
      <w:r w:rsidR="00810CF1" w:rsidRPr="004F6100">
        <w:rPr>
          <w:lang w:val="fr-FR"/>
        </w:rPr>
        <w:t xml:space="preserve"> (OMM-N</w:t>
      </w:r>
      <w:r w:rsidR="00C93D6A">
        <w:rPr>
          <w:lang w:val="fr-FR"/>
        </w:rPr>
        <w:t>° </w:t>
      </w:r>
      <w:r w:rsidR="00810CF1" w:rsidRPr="004F6100">
        <w:rPr>
          <w:lang w:val="fr-FR"/>
        </w:rPr>
        <w:t>485) relatif à la désignation des centres</w:t>
      </w:r>
      <w:r w:rsidR="00D5355B" w:rsidRPr="004F6100">
        <w:rPr>
          <w:lang w:val="fr-FR"/>
        </w:rPr>
        <w:t xml:space="preserve">, tel que figurant dans la </w:t>
      </w:r>
      <w:r w:rsidR="002F0A70">
        <w:fldChar w:fldCharType="begin"/>
      </w:r>
      <w:r w:rsidR="002F0A70" w:rsidRPr="002F0A70">
        <w:rPr>
          <w:lang w:val="fr-FR"/>
          <w:rPrChange w:id="58" w:author="Frédérique JULLIARD" w:date="2023-05-30T18:44:00Z">
            <w:rPr/>
          </w:rPrChange>
        </w:rPr>
        <w:instrText xml:space="preserve"> HYPERLINK "https://meetings.wmo.int/EC-76/_layouts/15/WopiFrame.aspx?sourcedoc=%7bE37AF2A6-2935-40FB-8E38-BFBF574F79E2%7d&amp;file=EC-76-d03-2(9)-DESIGNATION-GPC-LRF-GPC-SSF-AND-LC-SSFMME-approved_fr.docx&amp;action=default" </w:instrText>
      </w:r>
      <w:r w:rsidR="002F0A70">
        <w:fldChar w:fldCharType="separate"/>
      </w:r>
      <w:r w:rsidR="00D5355B" w:rsidRPr="004F6100">
        <w:rPr>
          <w:rStyle w:val="Hyperlink"/>
          <w:shd w:val="clear" w:color="auto" w:fill="FFFFFF"/>
          <w:lang w:val="fr-FR"/>
        </w:rPr>
        <w:t>résolution 26 (EC-76)</w:t>
      </w:r>
      <w:r w:rsidR="002F0A70">
        <w:rPr>
          <w:rStyle w:val="Hyperlink"/>
          <w:shd w:val="clear" w:color="auto" w:fill="FFFFFF"/>
          <w:lang w:val="fr-FR"/>
        </w:rPr>
        <w:fldChar w:fldCharType="end"/>
      </w:r>
      <w:r w:rsidR="004304D0" w:rsidRPr="004F6100">
        <w:rPr>
          <w:lang w:val="fr-FR"/>
        </w:rPr>
        <w:t xml:space="preserve"> </w:t>
      </w:r>
      <w:r w:rsidR="00D5355B" w:rsidRPr="004F6100">
        <w:rPr>
          <w:lang w:val="fr-FR"/>
        </w:rPr>
        <w:t>et la</w:t>
      </w:r>
      <w:r w:rsidR="004304D0" w:rsidRPr="004F6100">
        <w:rPr>
          <w:lang w:val="fr-FR"/>
        </w:rPr>
        <w:t xml:space="preserve"> </w:t>
      </w:r>
      <w:r w:rsidR="002F0A70">
        <w:fldChar w:fldCharType="begin"/>
      </w:r>
      <w:r w:rsidR="002F0A70" w:rsidRPr="002F0A70">
        <w:rPr>
          <w:lang w:val="fr-FR"/>
          <w:rPrChange w:id="59" w:author="Frédérique JULLIARD" w:date="2023-05-30T18:44:00Z">
            <w:rPr/>
          </w:rPrChange>
        </w:rPr>
        <w:instrText xml:space="preserve"> HYPERLINK "https://meetings.wmo.int/EC-76/_layouts/15/WopiFrame.aspx?sourcedoc=%7bF6D82211-C275-44E4-824B-35681AB0EE30%7d&amp;file=EC-76-d03-2(13)-AMENDMENTS-MANUAL-GDPFS-approved_fr.docx&amp;action=default" </w:instrText>
      </w:r>
      <w:r w:rsidR="002F0A70">
        <w:fldChar w:fldCharType="separate"/>
      </w:r>
      <w:r w:rsidR="00D5355B" w:rsidRPr="004F6100">
        <w:rPr>
          <w:rStyle w:val="Hyperlink"/>
          <w:shd w:val="clear" w:color="auto" w:fill="FFFFFF"/>
          <w:lang w:val="fr-FR"/>
        </w:rPr>
        <w:t>résolution 30 (EC-76)</w:t>
      </w:r>
      <w:r w:rsidR="002F0A70">
        <w:rPr>
          <w:rStyle w:val="Hyperlink"/>
          <w:shd w:val="clear" w:color="auto" w:fill="FFFFFF"/>
          <w:lang w:val="fr-FR"/>
        </w:rPr>
        <w:fldChar w:fldCharType="end"/>
      </w:r>
      <w:r w:rsidR="004304D0" w:rsidRPr="004F6100">
        <w:rPr>
          <w:lang w:val="fr-FR"/>
        </w:rPr>
        <w:t xml:space="preserve"> </w:t>
      </w:r>
      <w:r w:rsidR="005D365A">
        <w:rPr>
          <w:lang w:val="fr-FR"/>
        </w:rPr>
        <w:t xml:space="preserve">entrera </w:t>
      </w:r>
      <w:r w:rsidR="004F6100" w:rsidRPr="004F6100">
        <w:rPr>
          <w:lang w:val="fr-FR"/>
        </w:rPr>
        <w:t xml:space="preserve">en vigueur le </w:t>
      </w:r>
      <w:r w:rsidR="00F45F80" w:rsidRPr="004F6100">
        <w:rPr>
          <w:lang w:val="fr-FR"/>
        </w:rPr>
        <w:t>15</w:t>
      </w:r>
      <w:r w:rsidR="008F7DC1" w:rsidRPr="004F6100">
        <w:rPr>
          <w:lang w:val="fr-FR"/>
        </w:rPr>
        <w:t> </w:t>
      </w:r>
      <w:r w:rsidR="004F6100" w:rsidRPr="004F6100">
        <w:rPr>
          <w:lang w:val="fr-FR"/>
        </w:rPr>
        <w:t>septembre</w:t>
      </w:r>
      <w:r w:rsidR="008F7DC1" w:rsidRPr="004F6100">
        <w:rPr>
          <w:lang w:val="fr-FR"/>
        </w:rPr>
        <w:t> </w:t>
      </w:r>
      <w:r w:rsidR="00F45F80" w:rsidRPr="004F6100">
        <w:rPr>
          <w:lang w:val="fr-FR"/>
        </w:rPr>
        <w:t>202</w:t>
      </w:r>
      <w:r w:rsidR="00D44484" w:rsidRPr="004F6100">
        <w:rPr>
          <w:lang w:val="fr-FR"/>
        </w:rPr>
        <w:t>3</w:t>
      </w:r>
      <w:r w:rsidR="00F45F80" w:rsidRPr="004F6100">
        <w:rPr>
          <w:lang w:val="fr-FR"/>
        </w:rPr>
        <w:t>,</w:t>
      </w:r>
    </w:p>
    <w:p w14:paraId="3862C115" w14:textId="39B2620B" w:rsidR="005B4904" w:rsidRDefault="004F1516" w:rsidP="00AB5CFC">
      <w:pPr>
        <w:pStyle w:val="WMOBodyText"/>
        <w:rPr>
          <w:lang w:val="fr-FR"/>
        </w:rPr>
      </w:pPr>
      <w:r w:rsidRPr="00854933">
        <w:rPr>
          <w:b/>
          <w:bCs/>
          <w:lang w:val="fr-FR"/>
        </w:rPr>
        <w:t>Pri</w:t>
      </w:r>
      <w:r w:rsidR="00A315D9" w:rsidRPr="00854933">
        <w:rPr>
          <w:b/>
          <w:bCs/>
          <w:lang w:val="fr-FR"/>
        </w:rPr>
        <w:t>e</w:t>
      </w:r>
      <w:r w:rsidR="00A315D9">
        <w:rPr>
          <w:lang w:val="fr-FR"/>
        </w:rPr>
        <w:t xml:space="preserve"> l’INFCOM:</w:t>
      </w:r>
      <w:del w:id="60" w:author="Frédérique JULLIARD" w:date="2023-05-30T18:25:00Z">
        <w:r w:rsidR="00A315D9" w:rsidDel="00D84E49">
          <w:rPr>
            <w:lang w:val="fr-FR"/>
          </w:rPr>
          <w:delText xml:space="preserve"> [</w:delText>
        </w:r>
        <w:r w:rsidR="00A315D9" w:rsidRPr="00854933" w:rsidDel="00D84E49">
          <w:rPr>
            <w:i/>
            <w:iCs/>
            <w:lang w:val="fr-FR"/>
          </w:rPr>
          <w:delText>Jap</w:delText>
        </w:r>
        <w:r w:rsidR="005B4904" w:rsidRPr="00854933" w:rsidDel="00D84E49">
          <w:rPr>
            <w:i/>
            <w:iCs/>
            <w:lang w:val="fr-FR"/>
          </w:rPr>
          <w:delText>o</w:delText>
        </w:r>
        <w:r w:rsidR="00A315D9" w:rsidRPr="00854933" w:rsidDel="00D84E49">
          <w:rPr>
            <w:i/>
            <w:iCs/>
            <w:lang w:val="fr-FR"/>
          </w:rPr>
          <w:delText>n</w:delText>
        </w:r>
        <w:r w:rsidR="00A315D9" w:rsidDel="00D84E49">
          <w:rPr>
            <w:lang w:val="fr-FR"/>
          </w:rPr>
          <w:delText>]</w:delText>
        </w:r>
      </w:del>
    </w:p>
    <w:p w14:paraId="68EC8022" w14:textId="52AFD0AC" w:rsidR="003C0CEF" w:rsidRPr="00854933" w:rsidRDefault="00854933" w:rsidP="00854933">
      <w:pPr>
        <w:pStyle w:val="WMOBodyText"/>
        <w:ind w:left="567" w:hanging="567"/>
        <w:rPr>
          <w:rStyle w:val="Hyperlink"/>
          <w:color w:val="auto"/>
          <w:lang w:val="fr-FR"/>
        </w:rPr>
      </w:pPr>
      <w:r w:rsidRPr="00854933">
        <w:rPr>
          <w:rStyle w:val="Hyperlink"/>
          <w:color w:val="auto"/>
          <w:lang w:val="fr-FR"/>
        </w:rPr>
        <w:t>1)</w:t>
      </w:r>
      <w:r w:rsidRPr="00854933">
        <w:rPr>
          <w:rStyle w:val="Hyperlink"/>
          <w:color w:val="auto"/>
          <w:lang w:val="fr-FR"/>
        </w:rPr>
        <w:tab/>
      </w:r>
      <w:r w:rsidR="00D43BB0">
        <w:rPr>
          <w:lang w:val="fr-FR"/>
        </w:rPr>
        <w:t xml:space="preserve">De fournir des définitions </w:t>
      </w:r>
      <w:r w:rsidR="00107FE1">
        <w:rPr>
          <w:lang w:val="fr-FR"/>
        </w:rPr>
        <w:t>claires</w:t>
      </w:r>
      <w:r w:rsidR="00D43BB0">
        <w:rPr>
          <w:lang w:val="fr-FR"/>
        </w:rPr>
        <w:t xml:space="preserve"> des «produits </w:t>
      </w:r>
      <w:r w:rsidR="00FF2372">
        <w:rPr>
          <w:lang w:val="fr-FR"/>
        </w:rPr>
        <w:t>qu’il est obligatoire ou fortement recommandé</w:t>
      </w:r>
      <w:r w:rsidR="00DF2A30">
        <w:rPr>
          <w:lang w:val="fr-FR"/>
        </w:rPr>
        <w:t>»</w:t>
      </w:r>
      <w:r w:rsidR="003D5CFD">
        <w:rPr>
          <w:lang w:val="fr-FR"/>
        </w:rPr>
        <w:t xml:space="preserve"> de communiquer</w:t>
      </w:r>
      <w:r w:rsidR="00163866">
        <w:rPr>
          <w:lang w:val="fr-FR"/>
        </w:rPr>
        <w:t xml:space="preserve">, ainsi que d’autres termes, le cas échéant, dans le </w:t>
      </w:r>
      <w:r w:rsidR="002F0A70">
        <w:fldChar w:fldCharType="begin"/>
      </w:r>
      <w:r w:rsidR="002F0A70" w:rsidRPr="002F0A70">
        <w:rPr>
          <w:lang w:val="fr-FR"/>
          <w:rPrChange w:id="61" w:author="Frédérique JULLIARD" w:date="2023-05-30T18:44:00Z">
            <w:rPr/>
          </w:rPrChange>
        </w:rPr>
        <w:instrText xml:space="preserve"> HYPERLINK "https://library.wmo.int/index.php?lvl=notice_display&amp;id=12794" </w:instrText>
      </w:r>
      <w:r w:rsidR="002F0A70">
        <w:fldChar w:fldCharType="separate"/>
      </w:r>
      <w:r w:rsidR="00B737B2" w:rsidRPr="002A08F5">
        <w:rPr>
          <w:rStyle w:val="Hyperlink"/>
          <w:i/>
          <w:iCs/>
          <w:lang w:val="fr-FR"/>
        </w:rPr>
        <w:t>Manuel du Système mondial de traitement des données et de prévision</w:t>
      </w:r>
      <w:r w:rsidR="002F0A70">
        <w:rPr>
          <w:rStyle w:val="Hyperlink"/>
          <w:i/>
          <w:iCs/>
          <w:lang w:val="fr-FR"/>
        </w:rPr>
        <w:fldChar w:fldCharType="end"/>
      </w:r>
      <w:r w:rsidR="00B737B2">
        <w:rPr>
          <w:rStyle w:val="Hyperlink"/>
          <w:i/>
          <w:iCs/>
          <w:lang w:val="fr-FR"/>
        </w:rPr>
        <w:t>,</w:t>
      </w:r>
    </w:p>
    <w:p w14:paraId="47E38AA0" w14:textId="6877B035" w:rsidR="00B737B2" w:rsidRPr="00810CF1" w:rsidRDefault="00854933" w:rsidP="00854933">
      <w:pPr>
        <w:pStyle w:val="WMOBodyText"/>
        <w:ind w:left="567" w:hanging="567"/>
        <w:rPr>
          <w:lang w:val="fr-FR"/>
        </w:rPr>
      </w:pPr>
      <w:r w:rsidRPr="00810CF1">
        <w:rPr>
          <w:lang w:val="fr-FR"/>
        </w:rPr>
        <w:t>2)</w:t>
      </w:r>
      <w:r w:rsidRPr="00810CF1">
        <w:rPr>
          <w:lang w:val="fr-FR"/>
        </w:rPr>
        <w:tab/>
      </w:r>
      <w:r w:rsidR="003F21C2">
        <w:rPr>
          <w:lang w:val="fr-FR"/>
        </w:rPr>
        <w:t>D</w:t>
      </w:r>
      <w:r w:rsidR="001F538A">
        <w:rPr>
          <w:lang w:val="fr-FR"/>
        </w:rPr>
        <w:t>’</w:t>
      </w:r>
      <w:r w:rsidR="00107FE1">
        <w:rPr>
          <w:lang w:val="fr-FR"/>
        </w:rPr>
        <w:t>é</w:t>
      </w:r>
      <w:r w:rsidR="001F538A" w:rsidRPr="001F538A">
        <w:rPr>
          <w:lang w:val="fr-FR"/>
        </w:rPr>
        <w:t xml:space="preserve">laborer, conjointement avec le Conseil exécutif, un cadre de compétences pour l'utilisation de la </w:t>
      </w:r>
      <w:r w:rsidR="00C10C81" w:rsidRPr="00854933">
        <w:rPr>
          <w:lang w:val="fr-FR"/>
        </w:rPr>
        <w:t>prévision numérique du temps</w:t>
      </w:r>
      <w:r w:rsidR="00C10C81" w:rsidRPr="001F538A">
        <w:rPr>
          <w:lang w:val="fr-FR"/>
        </w:rPr>
        <w:t xml:space="preserve"> </w:t>
      </w:r>
      <w:r w:rsidR="00C10C81">
        <w:rPr>
          <w:lang w:val="fr-FR"/>
        </w:rPr>
        <w:t>(</w:t>
      </w:r>
      <w:r w:rsidR="001F538A" w:rsidRPr="001F538A">
        <w:rPr>
          <w:lang w:val="fr-FR"/>
        </w:rPr>
        <w:t>PNT</w:t>
      </w:r>
      <w:r w:rsidR="00C10C81">
        <w:rPr>
          <w:lang w:val="fr-FR"/>
        </w:rPr>
        <w:t>)</w:t>
      </w:r>
      <w:r w:rsidR="001F538A" w:rsidRPr="001F538A">
        <w:rPr>
          <w:lang w:val="fr-FR"/>
        </w:rPr>
        <w:t xml:space="preserve"> à haute résolution et la mise en œuvre de systèmes de PNT à aire limitée, en se référant aux lignes directrices sur la PNT à haute résolution,</w:t>
      </w:r>
    </w:p>
    <w:p w14:paraId="74066406" w14:textId="24DC491D" w:rsidR="0063748A" w:rsidRPr="00F6705A" w:rsidRDefault="0063748A" w:rsidP="0063748A">
      <w:pPr>
        <w:pStyle w:val="WMOBodyText"/>
        <w:rPr>
          <w:rFonts w:eastAsia="MS Mincho"/>
          <w:color w:val="000000"/>
          <w:lang w:val="fr-FR"/>
        </w:rPr>
      </w:pPr>
      <w:r w:rsidRPr="00F6705A">
        <w:rPr>
          <w:b/>
          <w:bCs/>
          <w:lang w:val="fr-FR"/>
        </w:rPr>
        <w:t>Autorise</w:t>
      </w:r>
      <w:r w:rsidRPr="00F6705A">
        <w:rPr>
          <w:rFonts w:ascii="Verdana-Bold" w:eastAsia="MS Mincho" w:hAnsi="Verdana-Bold" w:cs="Verdana-Bold"/>
          <w:b/>
          <w:bCs/>
          <w:color w:val="000000"/>
          <w:lang w:val="fr-FR"/>
        </w:rPr>
        <w:t xml:space="preserve"> </w:t>
      </w:r>
      <w:r w:rsidRPr="00F6705A">
        <w:rPr>
          <w:rFonts w:eastAsia="MS Mincho"/>
          <w:color w:val="000000"/>
          <w:lang w:val="fr-FR"/>
        </w:rPr>
        <w:t>le Secrétaire</w:t>
      </w:r>
      <w:r>
        <w:rPr>
          <w:rFonts w:eastAsia="MS Mincho"/>
          <w:color w:val="000000"/>
          <w:lang w:val="fr-FR"/>
        </w:rPr>
        <w:t xml:space="preserve"> </w:t>
      </w:r>
      <w:r w:rsidRPr="00F6705A">
        <w:rPr>
          <w:rFonts w:eastAsia="MS Mincho"/>
          <w:color w:val="000000"/>
          <w:lang w:val="fr-FR"/>
        </w:rPr>
        <w:t>général, en consultation avec le président de l</w:t>
      </w:r>
      <w:r>
        <w:rPr>
          <w:rFonts w:eastAsia="MS Mincho"/>
          <w:color w:val="000000"/>
          <w:lang w:val="fr-FR"/>
        </w:rPr>
        <w:t>’</w:t>
      </w:r>
      <w:r w:rsidRPr="00F6705A">
        <w:rPr>
          <w:rFonts w:eastAsia="MS Mincho"/>
          <w:color w:val="000000"/>
          <w:lang w:val="fr-FR"/>
        </w:rPr>
        <w:t>INFCOM</w:t>
      </w:r>
      <w:r>
        <w:rPr>
          <w:rFonts w:eastAsia="MS Mincho"/>
          <w:color w:val="000000"/>
          <w:lang w:val="fr-FR"/>
        </w:rPr>
        <w:t>,</w:t>
      </w:r>
      <w:r w:rsidRPr="00F6705A">
        <w:rPr>
          <w:rFonts w:eastAsia="MS Mincho"/>
          <w:color w:val="000000"/>
          <w:lang w:val="fr-FR"/>
        </w:rPr>
        <w:t xml:space="preserve"> à apporter des modifications d</w:t>
      </w:r>
      <w:r>
        <w:rPr>
          <w:rFonts w:eastAsia="MS Mincho"/>
          <w:color w:val="000000"/>
          <w:lang w:val="fr-FR"/>
        </w:rPr>
        <w:t>’</w:t>
      </w:r>
      <w:r w:rsidRPr="00F6705A">
        <w:rPr>
          <w:rFonts w:eastAsia="MS Mincho"/>
          <w:color w:val="000000"/>
          <w:lang w:val="fr-FR"/>
        </w:rPr>
        <w:t xml:space="preserve">ordre rédactionnel au </w:t>
      </w:r>
      <w:r w:rsidR="002F0A70">
        <w:fldChar w:fldCharType="begin"/>
      </w:r>
      <w:r w:rsidR="002F0A70" w:rsidRPr="002F0A70">
        <w:rPr>
          <w:lang w:val="fr-FR"/>
          <w:rPrChange w:id="62" w:author="Frédérique JULLIARD" w:date="2023-05-30T18:44:00Z">
            <w:rPr/>
          </w:rPrChange>
        </w:rPr>
        <w:instrText xml:space="preserve"> HYPERLINK "https://library.wmo.int/index.php?lvl=notice_display&amp;id=12794" </w:instrText>
      </w:r>
      <w:r w:rsidR="002F0A70">
        <w:fldChar w:fldCharType="separate"/>
      </w:r>
      <w:r w:rsidRPr="00F6705A">
        <w:rPr>
          <w:rStyle w:val="Hyperlink"/>
          <w:i/>
          <w:iCs/>
          <w:lang w:val="fr-FR"/>
        </w:rPr>
        <w:t>Manuel du Système mondial de traitement des données et de prévision</w:t>
      </w:r>
      <w:r w:rsidR="002F0A70">
        <w:rPr>
          <w:rStyle w:val="Hyperlink"/>
          <w:i/>
          <w:iCs/>
          <w:lang w:val="fr-FR"/>
        </w:rPr>
        <w:fldChar w:fldCharType="end"/>
      </w:r>
      <w:r w:rsidRPr="00F6705A">
        <w:rPr>
          <w:i/>
          <w:iCs/>
          <w:lang w:val="fr-FR"/>
        </w:rPr>
        <w:t xml:space="preserve"> </w:t>
      </w:r>
      <w:r w:rsidRPr="00F6705A">
        <w:rPr>
          <w:lang w:val="fr-FR"/>
        </w:rPr>
        <w:t>(OMM-N</w:t>
      </w:r>
      <w:r w:rsidR="00C93D6A">
        <w:rPr>
          <w:lang w:val="fr-FR"/>
        </w:rPr>
        <w:t>° </w:t>
      </w:r>
      <w:r w:rsidRPr="00F6705A">
        <w:rPr>
          <w:lang w:val="fr-FR"/>
        </w:rPr>
        <w:t>485)</w:t>
      </w:r>
      <w:r w:rsidRPr="00F6705A">
        <w:rPr>
          <w:rFonts w:eastAsia="MS Mincho"/>
          <w:color w:val="000000"/>
          <w:lang w:val="fr-FR"/>
        </w:rPr>
        <w:t>.</w:t>
      </w:r>
    </w:p>
    <w:p w14:paraId="2B9CA8CB" w14:textId="77777777" w:rsidR="00AB5CFC" w:rsidRPr="00F93406" w:rsidRDefault="00AB5CFC" w:rsidP="00AB5CFC">
      <w:pPr>
        <w:pStyle w:val="WMOBodyText"/>
        <w:rPr>
          <w:color w:val="000000"/>
          <w:lang w:val="fr-FR"/>
        </w:rPr>
      </w:pPr>
      <w:r w:rsidRPr="00F93406">
        <w:rPr>
          <w:color w:val="000000"/>
          <w:lang w:val="fr-FR"/>
        </w:rPr>
        <w:t>_______</w:t>
      </w:r>
    </w:p>
    <w:p w14:paraId="701290C9" w14:textId="13C45256" w:rsidR="00544362" w:rsidRPr="00854933" w:rsidRDefault="003D7DBC" w:rsidP="00544362">
      <w:pPr>
        <w:pStyle w:val="WMONote"/>
        <w:rPr>
          <w:color w:val="000000"/>
          <w:lang w:val="fr-FR"/>
        </w:rPr>
      </w:pPr>
      <w:r w:rsidRPr="003D7DBC">
        <w:rPr>
          <w:color w:val="000000"/>
          <w:lang w:val="fr-FR"/>
        </w:rPr>
        <w:t>Note:</w:t>
      </w:r>
      <w:r w:rsidR="00544362">
        <w:rPr>
          <w:color w:val="000000"/>
          <w:lang w:val="fr-FR"/>
        </w:rPr>
        <w:tab/>
      </w:r>
      <w:r w:rsidRPr="003D7DBC">
        <w:rPr>
          <w:color w:val="000000"/>
          <w:lang w:val="fr-FR"/>
        </w:rPr>
        <w:t xml:space="preserve">La présente résolution annule et remplace la </w:t>
      </w:r>
      <w:r w:rsidR="002F0A70">
        <w:fldChar w:fldCharType="begin"/>
      </w:r>
      <w:r w:rsidR="002F0A70" w:rsidRPr="002F0A70">
        <w:rPr>
          <w:lang w:val="fr-FR"/>
          <w:rPrChange w:id="63" w:author="Frédérique JULLIARD" w:date="2023-05-30T18:44:00Z">
            <w:rPr/>
          </w:rPrChange>
        </w:rPr>
        <w:instrText xml:space="preserve"> HYPERLINK "https://library.wmo.int/doc_num.php?explnum_id=3272" \l "page=206" </w:instrText>
      </w:r>
      <w:r w:rsidR="002F0A70">
        <w:fldChar w:fldCharType="separate"/>
      </w:r>
      <w:r w:rsidRPr="003D7DBC">
        <w:rPr>
          <w:rStyle w:val="Hyperlink"/>
          <w:lang w:val="fr-FR"/>
        </w:rPr>
        <w:t>décision 57 (EC-68)</w:t>
      </w:r>
      <w:r w:rsidR="002F0A70">
        <w:rPr>
          <w:rStyle w:val="Hyperlink"/>
          <w:lang w:val="fr-FR"/>
        </w:rPr>
        <w:fldChar w:fldCharType="end"/>
      </w:r>
      <w:r w:rsidRPr="003D7DBC">
        <w:rPr>
          <w:color w:val="000000"/>
          <w:lang w:val="fr-FR"/>
        </w:rPr>
        <w:t xml:space="preserve"> –</w:t>
      </w:r>
      <w:r w:rsidRPr="003D7DBC">
        <w:rPr>
          <w:rFonts w:eastAsia="Arial" w:cs="Arial"/>
          <w:lang w:val="fr-FR" w:eastAsia="en-US"/>
        </w:rPr>
        <w:t xml:space="preserve"> </w:t>
      </w:r>
      <w:r w:rsidRPr="003D7DBC">
        <w:rPr>
          <w:color w:val="000000"/>
          <w:lang w:val="fr-FR"/>
        </w:rPr>
        <w:t>Stratégie visant à aider les Membres à mieux tirer parti de la prévision numérique du temps à haute résolution et à exploiter des modèles à domaine limité.</w:t>
      </w:r>
    </w:p>
    <w:p w14:paraId="29FF90DD" w14:textId="77777777" w:rsidR="00DA4CEF" w:rsidRPr="0040378E" w:rsidRDefault="00DA4CEF" w:rsidP="00DA4CEF">
      <w:pPr>
        <w:pStyle w:val="WMOBodyText"/>
        <w:spacing w:before="360"/>
        <w:jc w:val="center"/>
        <w:rPr>
          <w:color w:val="000000"/>
          <w:lang w:val="fr-FR"/>
        </w:rPr>
      </w:pPr>
      <w:r w:rsidRPr="0040378E">
        <w:rPr>
          <w:color w:val="000000"/>
          <w:lang w:val="fr-FR"/>
        </w:rPr>
        <w:t>_______________</w:t>
      </w:r>
    </w:p>
    <w:p w14:paraId="6E5D68DD" w14:textId="71D06846" w:rsidR="00E2222D" w:rsidRPr="00E70D08" w:rsidRDefault="002F0A70" w:rsidP="00E2222D">
      <w:pPr>
        <w:pStyle w:val="WMOBodyText"/>
        <w:rPr>
          <w:lang w:val="fr-FR"/>
        </w:rPr>
      </w:pPr>
      <w:r>
        <w:fldChar w:fldCharType="begin"/>
      </w:r>
      <w:r w:rsidRPr="002F0A70">
        <w:rPr>
          <w:lang w:val="fr-FR"/>
          <w:rPrChange w:id="64" w:author="Frédérique JULLIARD" w:date="2023-05-30T18:44:00Z">
            <w:rPr/>
          </w:rPrChange>
        </w:rPr>
        <w:instrText xml:space="preserve"> HYPERLINK \l "annex1" </w:instrText>
      </w:r>
      <w:r>
        <w:fldChar w:fldCharType="separate"/>
      </w:r>
      <w:r w:rsidR="00681746">
        <w:rPr>
          <w:rStyle w:val="Hyperlink"/>
          <w:lang w:val="fr-FR"/>
        </w:rPr>
        <w:t>Annexes: 5</w:t>
      </w:r>
      <w:r>
        <w:rPr>
          <w:rStyle w:val="Hyperlink"/>
          <w:lang w:val="fr-FR"/>
        </w:rPr>
        <w:fldChar w:fldCharType="end"/>
      </w:r>
      <w:del w:id="65" w:author="Frédérique JULLIARD" w:date="2023-05-30T18:25:00Z">
        <w:r w:rsidR="00747383" w:rsidDel="00D84E49">
          <w:rPr>
            <w:rStyle w:val="Hyperlink"/>
            <w:lang w:val="fr-FR"/>
          </w:rPr>
          <w:delText xml:space="preserve"> </w:delText>
        </w:r>
        <w:r w:rsidR="00E70D08" w:rsidDel="00D84E49">
          <w:rPr>
            <w:lang w:val="fr-FR"/>
          </w:rPr>
          <w:delText>[</w:delText>
        </w:r>
        <w:r w:rsidR="00E70D08" w:rsidDel="00D84E49">
          <w:rPr>
            <w:i/>
            <w:iCs/>
            <w:lang w:val="fr-FR"/>
          </w:rPr>
          <w:delText>Japon</w:delText>
        </w:r>
        <w:r w:rsidR="00E70D08" w:rsidDel="00D84E49">
          <w:rPr>
            <w:lang w:val="fr-FR"/>
          </w:rPr>
          <w:delText>]</w:delText>
        </w:r>
      </w:del>
    </w:p>
    <w:p w14:paraId="047CFBA8" w14:textId="1349530D" w:rsidR="003D7DBC" w:rsidRPr="003D7DBC" w:rsidRDefault="003D7DBC" w:rsidP="00AB5CFC">
      <w:pPr>
        <w:pStyle w:val="WMOBodyText"/>
        <w:rPr>
          <w:color w:val="000000"/>
          <w:sz w:val="18"/>
          <w:szCs w:val="18"/>
          <w:lang w:val="fr-FR"/>
        </w:rPr>
      </w:pPr>
    </w:p>
    <w:p w14:paraId="20DFAAAC" w14:textId="77777777" w:rsidR="00AB5CFC" w:rsidRPr="003D7DBC" w:rsidRDefault="00AB5CFC" w:rsidP="00AB5CFC">
      <w:pPr>
        <w:tabs>
          <w:tab w:val="clear" w:pos="1134"/>
        </w:tabs>
        <w:jc w:val="left"/>
        <w:rPr>
          <w:rFonts w:eastAsia="Verdana" w:cs="Verdana"/>
          <w:iCs/>
          <w:lang w:val="fr-FR" w:eastAsia="zh-TW"/>
        </w:rPr>
      </w:pPr>
      <w:r w:rsidRPr="003D7DBC">
        <w:rPr>
          <w:lang w:val="fr-FR"/>
        </w:rPr>
        <w:br w:type="page"/>
      </w:r>
    </w:p>
    <w:p w14:paraId="3FA3415B" w14:textId="6F2E749F" w:rsidR="00AB5CFC" w:rsidRPr="00671206" w:rsidRDefault="00AB5CFC" w:rsidP="00DA4CEF">
      <w:pPr>
        <w:pStyle w:val="Heading2"/>
        <w:tabs>
          <w:tab w:val="center" w:pos="4819"/>
        </w:tabs>
        <w:rPr>
          <w:lang w:val="fr-FR"/>
        </w:rPr>
      </w:pPr>
      <w:bookmarkStart w:id="66" w:name="_Annex_1_to"/>
      <w:bookmarkStart w:id="67" w:name="annex1"/>
      <w:bookmarkEnd w:id="66"/>
      <w:r w:rsidRPr="00671206">
        <w:rPr>
          <w:lang w:val="fr-FR"/>
        </w:rPr>
        <w:t>Annex</w:t>
      </w:r>
      <w:r w:rsidR="00671206" w:rsidRPr="00671206">
        <w:rPr>
          <w:lang w:val="fr-FR"/>
        </w:rPr>
        <w:t>e</w:t>
      </w:r>
      <w:r w:rsidRPr="00671206">
        <w:rPr>
          <w:lang w:val="fr-FR"/>
        </w:rPr>
        <w:t> </w:t>
      </w:r>
      <w:bookmarkEnd w:id="67"/>
      <w:r w:rsidRPr="00671206">
        <w:rPr>
          <w:lang w:val="fr-FR"/>
        </w:rPr>
        <w:t xml:space="preserve">1 </w:t>
      </w:r>
      <w:r w:rsidR="00671206" w:rsidRPr="00671206">
        <w:rPr>
          <w:lang w:val="fr-FR"/>
        </w:rPr>
        <w:t>du projet de ré</w:t>
      </w:r>
      <w:r w:rsidRPr="00671206">
        <w:rPr>
          <w:lang w:val="fr-FR"/>
        </w:rPr>
        <w:t>solution</w:t>
      </w:r>
      <w:r w:rsidR="008F7DC1" w:rsidRPr="00671206">
        <w:rPr>
          <w:lang w:val="fr-FR"/>
        </w:rPr>
        <w:t> 4</w:t>
      </w:r>
      <w:r w:rsidR="00874769" w:rsidRPr="00671206">
        <w:rPr>
          <w:lang w:val="fr-FR"/>
        </w:rPr>
        <w:t>.2(7)</w:t>
      </w:r>
      <w:r w:rsidRPr="00671206">
        <w:rPr>
          <w:lang w:val="fr-FR"/>
        </w:rPr>
        <w:t>/1 (Cg-19)</w:t>
      </w:r>
    </w:p>
    <w:p w14:paraId="7068EF87" w14:textId="13494E53" w:rsidR="0061297C" w:rsidRPr="0049525E" w:rsidRDefault="0061297C" w:rsidP="00AB5CFC">
      <w:pPr>
        <w:tabs>
          <w:tab w:val="clear" w:pos="1134"/>
        </w:tabs>
        <w:spacing w:before="240"/>
        <w:textAlignment w:val="baseline"/>
        <w:rPr>
          <w:rFonts w:eastAsia="Times New Roman" w:cs="Segoe UI"/>
          <w:i/>
          <w:iCs/>
          <w:lang w:val="fr-FR" w:eastAsia="zh-CN"/>
        </w:rPr>
      </w:pPr>
      <w:r w:rsidRPr="0061297C">
        <w:rPr>
          <w:rFonts w:eastAsia="Times New Roman" w:cs="Segoe UI"/>
          <w:i/>
          <w:iCs/>
          <w:lang w:val="fr-FR" w:eastAsia="zh-CN"/>
        </w:rPr>
        <w:t>[Les propositions de modification sont présentées sous forme d’</w:t>
      </w:r>
      <w:r w:rsidRPr="0061297C">
        <w:rPr>
          <w:rFonts w:eastAsia="Times New Roman" w:cs="Segoe UI"/>
          <w:i/>
          <w:iCs/>
          <w:color w:val="008000"/>
          <w:u w:val="dash"/>
          <w:lang w:val="fr-FR" w:eastAsia="zh-CN"/>
        </w:rPr>
        <w:t>ajouts</w:t>
      </w:r>
      <w:r w:rsidRPr="0061297C">
        <w:rPr>
          <w:rFonts w:eastAsia="Times New Roman" w:cs="Segoe UI"/>
          <w:i/>
          <w:iCs/>
          <w:lang w:val="fr-FR" w:eastAsia="zh-CN"/>
        </w:rPr>
        <w:t xml:space="preserve"> ou de </w:t>
      </w:r>
      <w:r w:rsidRPr="00A3081B">
        <w:rPr>
          <w:rFonts w:eastAsia="Times New Roman" w:cs="Segoe UI"/>
          <w:i/>
          <w:iCs/>
          <w:strike/>
          <w:color w:val="FF0000"/>
          <w:u w:val="dash"/>
          <w:lang w:val="fr-FR" w:eastAsia="zh-CN"/>
        </w:rPr>
        <w:t xml:space="preserve">suppressions </w:t>
      </w:r>
      <w:r w:rsidRPr="0061297C">
        <w:rPr>
          <w:rFonts w:eastAsia="Times New Roman" w:cs="Segoe UI"/>
          <w:i/>
          <w:iCs/>
          <w:lang w:val="fr-FR" w:eastAsia="zh-CN"/>
        </w:rPr>
        <w:t>à apporter au Manuel du Système mondial de traitement des données et de prévision (OMM-Nº</w:t>
      </w:r>
      <w:r w:rsidR="00A830D0">
        <w:rPr>
          <w:rFonts w:eastAsia="Times New Roman" w:cs="Segoe UI"/>
          <w:i/>
          <w:iCs/>
          <w:lang w:val="fr-FR" w:eastAsia="zh-CN"/>
        </w:rPr>
        <w:t> </w:t>
      </w:r>
      <w:r w:rsidRPr="0061297C">
        <w:rPr>
          <w:rFonts w:eastAsia="Times New Roman" w:cs="Segoe UI"/>
          <w:i/>
          <w:iCs/>
          <w:lang w:val="fr-FR" w:eastAsia="zh-CN"/>
        </w:rPr>
        <w:t xml:space="preserve">485). </w:t>
      </w:r>
      <w:r w:rsidRPr="0049525E">
        <w:rPr>
          <w:rFonts w:eastAsia="Times New Roman" w:cs="Segoe UI"/>
          <w:i/>
          <w:iCs/>
          <w:lang w:val="fr-FR" w:eastAsia="zh-CN"/>
        </w:rPr>
        <w:t>La numérotation ci-dessous correspond à celle du Manuel.]</w:t>
      </w:r>
    </w:p>
    <w:p w14:paraId="5E9B0726" w14:textId="5E396334" w:rsidR="00AB5CFC" w:rsidRPr="0049525E" w:rsidRDefault="00AB5CFC" w:rsidP="00AB5CFC">
      <w:pPr>
        <w:tabs>
          <w:tab w:val="left" w:pos="1227"/>
          <w:tab w:val="left" w:pos="1228"/>
        </w:tabs>
        <w:spacing w:before="227"/>
        <w:ind w:left="1227" w:hanging="1120"/>
        <w:rPr>
          <w:b/>
          <w:i/>
          <w:lang w:val="fr-FR"/>
        </w:rPr>
      </w:pPr>
      <w:r w:rsidRPr="0049525E">
        <w:rPr>
          <w:rFonts w:eastAsia="Lucida Sans" w:cs="Lucida Sans"/>
          <w:b/>
          <w:i/>
          <w:spacing w:val="-13"/>
          <w:w w:val="87"/>
          <w:lang w:val="fr-FR"/>
        </w:rPr>
        <w:t>2.2.1.1</w:t>
      </w:r>
      <w:r w:rsidRPr="0049525E">
        <w:rPr>
          <w:rFonts w:eastAsia="Lucida Sans" w:cs="Lucida Sans"/>
          <w:b/>
          <w:i/>
          <w:spacing w:val="-13"/>
          <w:w w:val="87"/>
          <w:lang w:val="fr-FR"/>
        </w:rPr>
        <w:tab/>
      </w:r>
      <w:r w:rsidR="0049525E" w:rsidRPr="0049525E">
        <w:rPr>
          <w:b/>
          <w:i/>
          <w:lang w:val="fr-FR"/>
        </w:rPr>
        <w:t>Prévision numérique déterministe à l’échelle mondiale</w:t>
      </w:r>
    </w:p>
    <w:p w14:paraId="7C6E2613" w14:textId="2BD596B8" w:rsidR="00AB5CFC" w:rsidRPr="00C55842" w:rsidRDefault="00C55842" w:rsidP="00AB5CFC">
      <w:pPr>
        <w:pStyle w:val="WMOBodyText"/>
        <w:rPr>
          <w:lang w:val="fr-FR"/>
        </w:rPr>
      </w:pPr>
      <w:r w:rsidRPr="00C55842">
        <w:rPr>
          <w:lang w:val="fr-FR"/>
        </w:rPr>
        <w:t>Les centres météorologiques régionaux spécialisés (CMRS) qui élaborent des prévisions numériques déterministes à l’échelle mondiale doivent:</w:t>
      </w:r>
    </w:p>
    <w:p w14:paraId="28B7AEF9" w14:textId="5EC14A6A" w:rsidR="00AB5CFC" w:rsidRPr="007F586E" w:rsidRDefault="00AB5CFC" w:rsidP="00AB5CFC">
      <w:pPr>
        <w:pStyle w:val="WMOBodyText"/>
        <w:ind w:left="360" w:hanging="360"/>
        <w:rPr>
          <w:lang w:val="fr-FR"/>
        </w:rPr>
      </w:pPr>
      <w:r w:rsidRPr="007F586E">
        <w:rPr>
          <w:spacing w:val="-1"/>
          <w:w w:val="104"/>
          <w:lang w:val="fr-FR"/>
        </w:rPr>
        <w:t>a)</w:t>
      </w:r>
      <w:r w:rsidRPr="007F586E">
        <w:rPr>
          <w:spacing w:val="-1"/>
          <w:w w:val="104"/>
          <w:lang w:val="fr-FR"/>
        </w:rPr>
        <w:tab/>
      </w:r>
      <w:r w:rsidR="007F586E" w:rsidRPr="007F586E">
        <w:rPr>
          <w:lang w:val="fr-FR"/>
        </w:rPr>
        <w:t>Produire des analyses de la structure tridimensionnelle de l’atmosphère à l’échelle mondiale</w:t>
      </w:r>
      <w:r w:rsidRPr="007F586E">
        <w:rPr>
          <w:lang w:val="fr-FR"/>
        </w:rPr>
        <w:t>;</w:t>
      </w:r>
    </w:p>
    <w:p w14:paraId="29C05AE7" w14:textId="5092F18E" w:rsidR="00AB5CFC" w:rsidRPr="00DB2009" w:rsidRDefault="00AB5CFC" w:rsidP="00AB5CFC">
      <w:pPr>
        <w:pStyle w:val="WMOBodyText"/>
        <w:ind w:left="360" w:hanging="360"/>
        <w:rPr>
          <w:lang w:val="fr-FR"/>
        </w:rPr>
      </w:pPr>
      <w:r w:rsidRPr="00DB2009">
        <w:rPr>
          <w:spacing w:val="-1"/>
          <w:w w:val="104"/>
          <w:lang w:val="fr-FR"/>
        </w:rPr>
        <w:t>b)</w:t>
      </w:r>
      <w:r w:rsidRPr="00DB2009">
        <w:rPr>
          <w:spacing w:val="-1"/>
          <w:w w:val="104"/>
          <w:lang w:val="fr-FR"/>
        </w:rPr>
        <w:tab/>
      </w:r>
      <w:r w:rsidR="00DB2009" w:rsidRPr="00DB2009">
        <w:rPr>
          <w:lang w:val="fr-FR"/>
        </w:rPr>
        <w:t>Établir des champs de prévision des paramètres atmosphériques de base et dérivés à l’échelle mondiale</w:t>
      </w:r>
      <w:r w:rsidRPr="00DB2009">
        <w:rPr>
          <w:lang w:val="fr-FR"/>
        </w:rPr>
        <w:t>;</w:t>
      </w:r>
    </w:p>
    <w:p w14:paraId="536C1E98" w14:textId="633D3E36" w:rsidR="00AB5CFC" w:rsidRPr="00E5248A" w:rsidRDefault="00AB5CFC" w:rsidP="00E5248A">
      <w:pPr>
        <w:pStyle w:val="WMOBodyText"/>
        <w:ind w:left="360" w:hanging="360"/>
        <w:rPr>
          <w:spacing w:val="-1"/>
          <w:w w:val="104"/>
          <w:lang w:val="fr-FR"/>
        </w:rPr>
      </w:pPr>
      <w:r w:rsidRPr="00CC342D">
        <w:rPr>
          <w:spacing w:val="-1"/>
          <w:w w:val="104"/>
          <w:lang w:val="fr-FR"/>
        </w:rPr>
        <w:t>c)</w:t>
      </w:r>
      <w:r w:rsidRPr="00CC342D">
        <w:rPr>
          <w:spacing w:val="-1"/>
          <w:w w:val="104"/>
          <w:lang w:val="fr-FR"/>
        </w:rPr>
        <w:tab/>
      </w:r>
      <w:r w:rsidR="00CC342D" w:rsidRPr="00CC342D">
        <w:rPr>
          <w:spacing w:val="-1"/>
          <w:w w:val="104"/>
          <w:lang w:val="fr-FR"/>
        </w:rPr>
        <w:t xml:space="preserve">Mettre à disposition un éventail de ces produits dans le SIO; la liste </w:t>
      </w:r>
      <w:r w:rsidR="00CC342D" w:rsidRPr="00D701C1">
        <w:rPr>
          <w:color w:val="008000"/>
          <w:spacing w:val="-1"/>
          <w:w w:val="104"/>
          <w:highlight w:val="yellow"/>
          <w:u w:val="dash"/>
          <w:lang w:val="fr-FR"/>
          <w:rPrChange w:id="68" w:author="Frédérique JULLIARD" w:date="2023-05-30T18:27:00Z">
            <w:rPr>
              <w:color w:val="008000"/>
              <w:spacing w:val="-1"/>
              <w:w w:val="104"/>
              <w:u w:val="dash"/>
              <w:lang w:val="fr-FR"/>
            </w:rPr>
          </w:rPrChange>
        </w:rPr>
        <w:t xml:space="preserve">des </w:t>
      </w:r>
      <w:r w:rsidR="0056688B" w:rsidRPr="00D701C1">
        <w:rPr>
          <w:color w:val="008000"/>
          <w:spacing w:val="-1"/>
          <w:w w:val="104"/>
          <w:highlight w:val="yellow"/>
          <w:u w:val="dash"/>
          <w:lang w:val="fr-FR"/>
          <w:rPrChange w:id="69" w:author="Frédérique JULLIARD" w:date="2023-05-30T18:27:00Z">
            <w:rPr>
              <w:color w:val="008000"/>
              <w:spacing w:val="-1"/>
              <w:w w:val="104"/>
              <w:u w:val="dash"/>
              <w:lang w:val="fr-FR"/>
            </w:rPr>
          </w:rPrChange>
        </w:rPr>
        <w:t>données fondamentales et</w:t>
      </w:r>
      <w:r w:rsidR="0056688B" w:rsidRPr="00D701C1">
        <w:rPr>
          <w:spacing w:val="-1"/>
          <w:w w:val="104"/>
          <w:highlight w:val="yellow"/>
          <w:lang w:val="fr-FR"/>
          <w:rPrChange w:id="70" w:author="Frédérique JULLIARD" w:date="2023-05-30T18:27:00Z">
            <w:rPr>
              <w:spacing w:val="-1"/>
              <w:w w:val="104"/>
              <w:lang w:val="fr-FR"/>
            </w:rPr>
          </w:rPrChange>
        </w:rPr>
        <w:t xml:space="preserve"> des</w:t>
      </w:r>
      <w:r w:rsidR="0056688B">
        <w:rPr>
          <w:spacing w:val="-1"/>
          <w:w w:val="104"/>
          <w:lang w:val="fr-FR"/>
        </w:rPr>
        <w:t xml:space="preserve"> produits </w:t>
      </w:r>
      <w:del w:id="71" w:author="Frédérique JULLIARD" w:date="2023-05-30T18:26:00Z">
        <w:r w:rsidR="007923FD" w:rsidRPr="00D701C1" w:rsidDel="00D84E49">
          <w:rPr>
            <w:spacing w:val="-1"/>
            <w:w w:val="104"/>
            <w:highlight w:val="cyan"/>
            <w:lang w:val="fr-FR"/>
            <w:rPrChange w:id="72" w:author="Frédérique JULLIARD" w:date="2023-05-30T18:27:00Z">
              <w:rPr>
                <w:spacing w:val="-1"/>
                <w:w w:val="104"/>
                <w:lang w:val="fr-FR"/>
              </w:rPr>
            </w:rPrChange>
          </w:rPr>
          <w:delText>[</w:delText>
        </w:r>
        <w:r w:rsidR="007923FD" w:rsidRPr="00D701C1" w:rsidDel="00D84E49">
          <w:rPr>
            <w:i/>
            <w:iCs/>
            <w:spacing w:val="-1"/>
            <w:w w:val="104"/>
            <w:highlight w:val="cyan"/>
            <w:lang w:val="fr-FR"/>
            <w:rPrChange w:id="73" w:author="Frédérique JULLIARD" w:date="2023-05-30T18:27:00Z">
              <w:rPr>
                <w:i/>
                <w:iCs/>
                <w:spacing w:val="-1"/>
                <w:w w:val="104"/>
                <w:lang w:val="fr-FR"/>
              </w:rPr>
            </w:rPrChange>
          </w:rPr>
          <w:delText>Jap</w:delText>
        </w:r>
        <w:r w:rsidR="007779B9" w:rsidRPr="00D701C1" w:rsidDel="00D84E49">
          <w:rPr>
            <w:i/>
            <w:iCs/>
            <w:spacing w:val="-1"/>
            <w:w w:val="104"/>
            <w:highlight w:val="cyan"/>
            <w:lang w:val="fr-FR"/>
            <w:rPrChange w:id="74" w:author="Frédérique JULLIARD" w:date="2023-05-30T18:27:00Z">
              <w:rPr>
                <w:i/>
                <w:iCs/>
                <w:spacing w:val="-1"/>
                <w:w w:val="104"/>
                <w:lang w:val="fr-FR"/>
              </w:rPr>
            </w:rPrChange>
          </w:rPr>
          <w:delText>o</w:delText>
        </w:r>
        <w:r w:rsidR="007923FD" w:rsidRPr="00D701C1" w:rsidDel="00D84E49">
          <w:rPr>
            <w:i/>
            <w:iCs/>
            <w:spacing w:val="-1"/>
            <w:w w:val="104"/>
            <w:highlight w:val="cyan"/>
            <w:lang w:val="fr-FR"/>
            <w:rPrChange w:id="75" w:author="Frédérique JULLIARD" w:date="2023-05-30T18:27:00Z">
              <w:rPr>
                <w:i/>
                <w:iCs/>
                <w:spacing w:val="-1"/>
                <w:w w:val="104"/>
                <w:lang w:val="fr-FR"/>
              </w:rPr>
            </w:rPrChange>
          </w:rPr>
          <w:delText>n</w:delText>
        </w:r>
        <w:r w:rsidR="007923FD" w:rsidRPr="00D701C1" w:rsidDel="00D84E49">
          <w:rPr>
            <w:spacing w:val="-1"/>
            <w:w w:val="104"/>
            <w:highlight w:val="cyan"/>
            <w:lang w:val="fr-FR"/>
            <w:rPrChange w:id="76" w:author="Frédérique JULLIARD" w:date="2023-05-30T18:27:00Z">
              <w:rPr>
                <w:spacing w:val="-1"/>
                <w:w w:val="104"/>
                <w:lang w:val="fr-FR"/>
              </w:rPr>
            </w:rPrChange>
          </w:rPr>
          <w:delText>]</w:delText>
        </w:r>
      </w:del>
      <w:r w:rsidR="00CC342D" w:rsidRPr="00CC342D">
        <w:rPr>
          <w:spacing w:val="-1"/>
          <w:w w:val="104"/>
          <w:lang w:val="fr-FR"/>
        </w:rPr>
        <w:t xml:space="preserve">qu’il est </w:t>
      </w:r>
      <w:r w:rsidR="00532928" w:rsidRPr="00D701C1">
        <w:rPr>
          <w:color w:val="008000"/>
          <w:spacing w:val="-1"/>
          <w:w w:val="104"/>
          <w:highlight w:val="yellow"/>
          <w:u w:val="dash"/>
          <w:lang w:val="fr-FR"/>
          <w:rPrChange w:id="77" w:author="Frédérique JULLIARD" w:date="2023-05-30T18:27:00Z">
            <w:rPr>
              <w:color w:val="008000"/>
              <w:spacing w:val="-1"/>
              <w:w w:val="104"/>
              <w:u w:val="dash"/>
              <w:lang w:val="fr-FR"/>
            </w:rPr>
          </w:rPrChange>
        </w:rPr>
        <w:t xml:space="preserve">obligatoire </w:t>
      </w:r>
      <w:r w:rsidR="000D5638" w:rsidRPr="00D701C1">
        <w:rPr>
          <w:color w:val="008000"/>
          <w:spacing w:val="-1"/>
          <w:w w:val="104"/>
          <w:highlight w:val="yellow"/>
          <w:u w:val="dash"/>
          <w:lang w:val="fr-FR"/>
          <w:rPrChange w:id="78" w:author="Frédérique JULLIARD" w:date="2023-05-30T18:27:00Z">
            <w:rPr>
              <w:color w:val="008000"/>
              <w:spacing w:val="-1"/>
              <w:w w:val="104"/>
              <w:u w:val="dash"/>
              <w:lang w:val="fr-FR"/>
            </w:rPr>
          </w:rPrChange>
        </w:rPr>
        <w:t>ou</w:t>
      </w:r>
      <w:del w:id="79" w:author="Frédérique JULLIARD" w:date="2023-05-30T18:26:00Z">
        <w:r w:rsidR="000D5638" w:rsidDel="00D84E49">
          <w:rPr>
            <w:spacing w:val="-1"/>
            <w:w w:val="104"/>
            <w:lang w:val="fr-FR"/>
          </w:rPr>
          <w:delText xml:space="preserve"> </w:delText>
        </w:r>
        <w:r w:rsidR="000D5638" w:rsidRPr="00D701C1" w:rsidDel="00D84E49">
          <w:rPr>
            <w:spacing w:val="-1"/>
            <w:w w:val="104"/>
            <w:highlight w:val="cyan"/>
            <w:lang w:val="fr-FR"/>
            <w:rPrChange w:id="80" w:author="Frédérique JULLIARD" w:date="2023-05-30T18:27:00Z">
              <w:rPr>
                <w:spacing w:val="-1"/>
                <w:w w:val="104"/>
                <w:lang w:val="fr-FR"/>
              </w:rPr>
            </w:rPrChange>
          </w:rPr>
          <w:delText>[</w:delText>
        </w:r>
        <w:r w:rsidR="000D5638" w:rsidRPr="00D701C1" w:rsidDel="00D84E49">
          <w:rPr>
            <w:i/>
            <w:iCs/>
            <w:spacing w:val="-1"/>
            <w:w w:val="104"/>
            <w:highlight w:val="cyan"/>
            <w:lang w:val="fr-FR"/>
            <w:rPrChange w:id="81" w:author="Frédérique JULLIARD" w:date="2023-05-30T18:27:00Z">
              <w:rPr>
                <w:i/>
                <w:iCs/>
                <w:spacing w:val="-1"/>
                <w:w w:val="104"/>
                <w:lang w:val="fr-FR"/>
              </w:rPr>
            </w:rPrChange>
          </w:rPr>
          <w:delText>Jap</w:delText>
        </w:r>
        <w:r w:rsidR="007779B9" w:rsidRPr="00D701C1" w:rsidDel="00D84E49">
          <w:rPr>
            <w:i/>
            <w:iCs/>
            <w:spacing w:val="-1"/>
            <w:w w:val="104"/>
            <w:highlight w:val="cyan"/>
            <w:lang w:val="fr-FR"/>
            <w:rPrChange w:id="82" w:author="Frédérique JULLIARD" w:date="2023-05-30T18:27:00Z">
              <w:rPr>
                <w:i/>
                <w:iCs/>
                <w:spacing w:val="-1"/>
                <w:w w:val="104"/>
                <w:lang w:val="fr-FR"/>
              </w:rPr>
            </w:rPrChange>
          </w:rPr>
          <w:delText>o</w:delText>
        </w:r>
        <w:r w:rsidR="000D5638" w:rsidRPr="00D701C1" w:rsidDel="00D84E49">
          <w:rPr>
            <w:i/>
            <w:iCs/>
            <w:spacing w:val="-1"/>
            <w:w w:val="104"/>
            <w:highlight w:val="cyan"/>
            <w:lang w:val="fr-FR"/>
            <w:rPrChange w:id="83" w:author="Frédérique JULLIARD" w:date="2023-05-30T18:27:00Z">
              <w:rPr>
                <w:i/>
                <w:iCs/>
                <w:spacing w:val="-1"/>
                <w:w w:val="104"/>
                <w:lang w:val="fr-FR"/>
              </w:rPr>
            </w:rPrChange>
          </w:rPr>
          <w:delText>n</w:delText>
        </w:r>
        <w:r w:rsidR="000D5638" w:rsidRPr="00D701C1" w:rsidDel="00D84E49">
          <w:rPr>
            <w:spacing w:val="-1"/>
            <w:w w:val="104"/>
            <w:highlight w:val="cyan"/>
            <w:lang w:val="fr-FR"/>
            <w:rPrChange w:id="84" w:author="Frédérique JULLIARD" w:date="2023-05-30T18:27:00Z">
              <w:rPr>
                <w:spacing w:val="-1"/>
                <w:w w:val="104"/>
                <w:lang w:val="fr-FR"/>
              </w:rPr>
            </w:rPrChange>
          </w:rPr>
          <w:delText>]</w:delText>
        </w:r>
      </w:del>
      <w:r w:rsidR="000D5638">
        <w:rPr>
          <w:spacing w:val="-1"/>
          <w:w w:val="104"/>
          <w:lang w:val="fr-FR"/>
        </w:rPr>
        <w:t xml:space="preserve"> </w:t>
      </w:r>
      <w:r w:rsidR="00CC342D" w:rsidRPr="00D701C1">
        <w:rPr>
          <w:strike/>
          <w:color w:val="FF0000"/>
          <w:spacing w:val="-1"/>
          <w:w w:val="104"/>
          <w:highlight w:val="yellow"/>
          <w:u w:val="dash"/>
          <w:lang w:val="fr-FR"/>
          <w:rPrChange w:id="85" w:author="Frédérique JULLIARD" w:date="2023-05-30T18:27:00Z">
            <w:rPr>
              <w:strike/>
              <w:color w:val="FF0000"/>
              <w:spacing w:val="-1"/>
              <w:w w:val="104"/>
              <w:u w:val="dash"/>
              <w:lang w:val="fr-FR"/>
            </w:rPr>
          </w:rPrChange>
        </w:rPr>
        <w:t>obligatoire ou</w:t>
      </w:r>
      <w:r w:rsidR="00CC342D" w:rsidRPr="00CC342D">
        <w:rPr>
          <w:spacing w:val="-1"/>
          <w:w w:val="104"/>
          <w:lang w:val="fr-FR"/>
        </w:rPr>
        <w:t xml:space="preserve"> fortement recommandé de communiquer figure dans l</w:t>
      </w:r>
      <w:r w:rsidR="00E5248A">
        <w:rPr>
          <w:spacing w:val="-1"/>
          <w:w w:val="104"/>
          <w:lang w:val="fr-FR"/>
        </w:rPr>
        <w:t>’</w:t>
      </w:r>
      <w:r w:rsidR="00E5248A">
        <w:rPr>
          <w:lang w:val="fr-FR"/>
        </w:rPr>
        <w:t>a</w:t>
      </w:r>
      <w:r w:rsidRPr="00E5248A">
        <w:rPr>
          <w:lang w:val="fr-FR"/>
        </w:rPr>
        <w:t>ppendi</w:t>
      </w:r>
      <w:r w:rsidR="00E5248A">
        <w:rPr>
          <w:lang w:val="fr-FR"/>
        </w:rPr>
        <w:t>ce</w:t>
      </w:r>
      <w:r w:rsidRPr="00E5248A">
        <w:rPr>
          <w:lang w:val="fr-FR"/>
        </w:rPr>
        <w:t> 2.2.1;</w:t>
      </w:r>
    </w:p>
    <w:p w14:paraId="75DE7C6A" w14:textId="26EE37A8" w:rsidR="00AB5CFC" w:rsidRPr="00A713B5" w:rsidRDefault="00AB5CFC" w:rsidP="00AB5CFC">
      <w:pPr>
        <w:pStyle w:val="WMOBodyText"/>
        <w:ind w:left="360" w:hanging="360"/>
        <w:rPr>
          <w:lang w:val="fr-FR"/>
        </w:rPr>
      </w:pPr>
      <w:r w:rsidRPr="00A713B5">
        <w:rPr>
          <w:spacing w:val="-1"/>
          <w:w w:val="104"/>
          <w:lang w:val="fr-FR"/>
        </w:rPr>
        <w:t>d)</w:t>
      </w:r>
      <w:r w:rsidRPr="00A713B5">
        <w:rPr>
          <w:spacing w:val="-1"/>
          <w:w w:val="104"/>
          <w:lang w:val="fr-FR"/>
        </w:rPr>
        <w:tab/>
      </w:r>
      <w:r w:rsidR="00A713B5" w:rsidRPr="00A713B5">
        <w:rPr>
          <w:lang w:val="fr-FR"/>
        </w:rPr>
        <w:t xml:space="preserve">Établir les statistiques de vérification selon les règles énoncées dans </w:t>
      </w:r>
      <w:r w:rsidR="00A713B5">
        <w:rPr>
          <w:lang w:val="fr-FR"/>
        </w:rPr>
        <w:t>l’a</w:t>
      </w:r>
      <w:r w:rsidRPr="00A713B5">
        <w:rPr>
          <w:lang w:val="fr-FR"/>
        </w:rPr>
        <w:t>ppendi</w:t>
      </w:r>
      <w:r w:rsidR="00A713B5">
        <w:rPr>
          <w:lang w:val="fr-FR"/>
        </w:rPr>
        <w:t>ce</w:t>
      </w:r>
      <w:r w:rsidRPr="00A713B5">
        <w:rPr>
          <w:lang w:val="fr-FR"/>
        </w:rPr>
        <w:t xml:space="preserve"> 2.2.34, </w:t>
      </w:r>
      <w:r w:rsidR="00A03F68" w:rsidRPr="00A03F68">
        <w:rPr>
          <w:lang w:val="fr-FR"/>
        </w:rPr>
        <w:t>et les transmettre aux centres principaux pour la vérification des prévisions numériques déterministes</w:t>
      </w:r>
      <w:r w:rsidRPr="00A713B5">
        <w:rPr>
          <w:lang w:val="fr-FR"/>
        </w:rPr>
        <w:t>;</w:t>
      </w:r>
    </w:p>
    <w:p w14:paraId="7357EE7C" w14:textId="28BCDA0C" w:rsidR="00AB5CFC" w:rsidRPr="002C6D6E" w:rsidRDefault="00AB5CFC" w:rsidP="00AB5CFC">
      <w:pPr>
        <w:pStyle w:val="WMOBodyText"/>
        <w:pBdr>
          <w:bottom w:val="single" w:sz="6" w:space="1" w:color="auto"/>
        </w:pBdr>
        <w:ind w:left="360" w:hanging="360"/>
        <w:rPr>
          <w:lang w:val="fr-FR"/>
        </w:rPr>
      </w:pPr>
      <w:r w:rsidRPr="002C6D6E">
        <w:rPr>
          <w:spacing w:val="-1"/>
          <w:w w:val="104"/>
          <w:lang w:val="fr-FR"/>
        </w:rPr>
        <w:t>e)</w:t>
      </w:r>
      <w:r w:rsidRPr="002C6D6E">
        <w:rPr>
          <w:spacing w:val="-1"/>
          <w:w w:val="104"/>
          <w:lang w:val="fr-FR"/>
        </w:rPr>
        <w:tab/>
      </w:r>
      <w:r w:rsidR="002C6D6E" w:rsidRPr="002C6D6E">
        <w:rPr>
          <w:lang w:val="fr-FR"/>
        </w:rPr>
        <w:t>Diffuser sur un site Web des informations actualisées sur les caractéristiques de leurs systèmes de PNT à l’échelle mondiale; les informations minimales à communiquer figurent dans l’</w:t>
      </w:r>
      <w:r w:rsidR="002C6D6E">
        <w:rPr>
          <w:lang w:val="fr-FR"/>
        </w:rPr>
        <w:t>a</w:t>
      </w:r>
      <w:r w:rsidRPr="002C6D6E">
        <w:rPr>
          <w:lang w:val="fr-FR"/>
        </w:rPr>
        <w:t>ppendi</w:t>
      </w:r>
      <w:r w:rsidR="002C6D6E">
        <w:rPr>
          <w:lang w:val="fr-FR"/>
        </w:rPr>
        <w:t>ce</w:t>
      </w:r>
      <w:r w:rsidRPr="002C6D6E">
        <w:rPr>
          <w:lang w:val="fr-FR"/>
        </w:rPr>
        <w:t> 2.2.2.</w:t>
      </w:r>
    </w:p>
    <w:p w14:paraId="66D277FE" w14:textId="587F4ACF" w:rsidR="009036A3" w:rsidRPr="00854933" w:rsidDel="008C03D2" w:rsidRDefault="009036A3" w:rsidP="00505466">
      <w:pPr>
        <w:pStyle w:val="WMOBodyText"/>
        <w:pBdr>
          <w:bottom w:val="single" w:sz="6" w:space="1" w:color="auto"/>
        </w:pBdr>
        <w:rPr>
          <w:del w:id="86" w:author="Frédérique JULLIARD" w:date="2023-05-30T18:28:00Z"/>
          <w:color w:val="008000"/>
          <w:u w:val="dash"/>
          <w:lang w:val="fr-FR"/>
        </w:rPr>
      </w:pPr>
      <w:r w:rsidRPr="00854933">
        <w:rPr>
          <w:color w:val="008000"/>
          <w:highlight w:val="yellow"/>
          <w:u w:val="dash"/>
          <w:lang w:val="fr-FR"/>
        </w:rPr>
        <w:t xml:space="preserve">Note: La </w:t>
      </w:r>
      <w:r w:rsidR="00B60D65" w:rsidRPr="006A3A87">
        <w:rPr>
          <w:color w:val="008000"/>
          <w:highlight w:val="yellow"/>
          <w:u w:val="dash"/>
          <w:lang w:val="fr-FR"/>
        </w:rPr>
        <w:t>définition</w:t>
      </w:r>
      <w:r w:rsidRPr="00854933">
        <w:rPr>
          <w:color w:val="008000"/>
          <w:highlight w:val="yellow"/>
          <w:u w:val="dash"/>
          <w:lang w:val="fr-FR"/>
        </w:rPr>
        <w:t xml:space="preserve"> des données fondamentales </w:t>
      </w:r>
      <w:r w:rsidR="00B60D65" w:rsidRPr="00854933">
        <w:rPr>
          <w:color w:val="008000"/>
          <w:highlight w:val="yellow"/>
          <w:u w:val="dash"/>
          <w:lang w:val="fr-FR"/>
        </w:rPr>
        <w:t>fi</w:t>
      </w:r>
      <w:r w:rsidR="00B60D65" w:rsidRPr="006A3A87">
        <w:rPr>
          <w:color w:val="008000"/>
          <w:highlight w:val="yellow"/>
          <w:u w:val="dash"/>
          <w:lang w:val="fr-FR"/>
        </w:rPr>
        <w:t>gure dans la résolution </w:t>
      </w:r>
      <w:r w:rsidRPr="00854933">
        <w:rPr>
          <w:color w:val="008000"/>
          <w:highlight w:val="yellow"/>
          <w:u w:val="dash"/>
          <w:lang w:val="fr-FR"/>
        </w:rPr>
        <w:t xml:space="preserve">1 (Cg-Ext. (2021)). </w:t>
      </w:r>
      <w:del w:id="87" w:author="Frédérique JULLIARD" w:date="2023-05-30T18:28:00Z">
        <w:r w:rsidRPr="007D085C" w:rsidDel="008C03D2">
          <w:rPr>
            <w:color w:val="008000"/>
            <w:highlight w:val="cyan"/>
            <w:u w:val="dash"/>
            <w:lang w:val="fr-FR"/>
            <w:rPrChange w:id="88" w:author="Frédérique JULLIARD" w:date="2023-05-30T18:29:00Z">
              <w:rPr>
                <w:color w:val="008000"/>
                <w:highlight w:val="yellow"/>
                <w:u w:val="dash"/>
                <w:lang w:val="fr-FR"/>
              </w:rPr>
            </w:rPrChange>
          </w:rPr>
          <w:delText>[</w:delText>
        </w:r>
        <w:r w:rsidRPr="007D085C" w:rsidDel="008C03D2">
          <w:rPr>
            <w:i/>
            <w:iCs/>
            <w:color w:val="008000"/>
            <w:highlight w:val="cyan"/>
            <w:u w:val="dash"/>
            <w:lang w:val="fr-FR"/>
            <w:rPrChange w:id="89" w:author="Frédérique JULLIARD" w:date="2023-05-30T18:29:00Z">
              <w:rPr>
                <w:i/>
                <w:iCs/>
                <w:color w:val="008000"/>
                <w:highlight w:val="yellow"/>
                <w:u w:val="dash"/>
                <w:lang w:val="fr-FR"/>
              </w:rPr>
            </w:rPrChange>
          </w:rPr>
          <w:delText>Jap</w:delText>
        </w:r>
        <w:r w:rsidR="00B60D65" w:rsidRPr="007D085C" w:rsidDel="008C03D2">
          <w:rPr>
            <w:i/>
            <w:iCs/>
            <w:color w:val="008000"/>
            <w:highlight w:val="cyan"/>
            <w:u w:val="dash"/>
            <w:lang w:val="fr-FR"/>
            <w:rPrChange w:id="90" w:author="Frédérique JULLIARD" w:date="2023-05-30T18:29:00Z">
              <w:rPr>
                <w:i/>
                <w:iCs/>
                <w:color w:val="008000"/>
                <w:highlight w:val="yellow"/>
                <w:u w:val="dash"/>
                <w:lang w:val="fr-FR"/>
              </w:rPr>
            </w:rPrChange>
          </w:rPr>
          <w:delText>o</w:delText>
        </w:r>
        <w:r w:rsidRPr="007D085C" w:rsidDel="008C03D2">
          <w:rPr>
            <w:i/>
            <w:iCs/>
            <w:color w:val="008000"/>
            <w:highlight w:val="cyan"/>
            <w:u w:val="dash"/>
            <w:lang w:val="fr-FR"/>
            <w:rPrChange w:id="91" w:author="Frédérique JULLIARD" w:date="2023-05-30T18:29:00Z">
              <w:rPr>
                <w:i/>
                <w:iCs/>
                <w:color w:val="008000"/>
                <w:highlight w:val="yellow"/>
                <w:u w:val="dash"/>
                <w:lang w:val="fr-FR"/>
              </w:rPr>
            </w:rPrChange>
          </w:rPr>
          <w:delText>n,</w:delText>
        </w:r>
        <w:r w:rsidRPr="007D085C" w:rsidDel="008C03D2">
          <w:rPr>
            <w:color w:val="008000"/>
            <w:highlight w:val="cyan"/>
            <w:u w:val="dash"/>
            <w:lang w:val="fr-FR"/>
            <w:rPrChange w:id="92" w:author="Frédérique JULLIARD" w:date="2023-05-30T18:29:00Z">
              <w:rPr>
                <w:color w:val="008000"/>
                <w:highlight w:val="yellow"/>
                <w:u w:val="dash"/>
                <w:lang w:val="fr-FR"/>
              </w:rPr>
            </w:rPrChange>
          </w:rPr>
          <w:delText xml:space="preserve"> </w:delText>
        </w:r>
        <w:r w:rsidRPr="007D085C" w:rsidDel="008C03D2">
          <w:rPr>
            <w:i/>
            <w:iCs/>
            <w:color w:val="008000"/>
            <w:highlight w:val="cyan"/>
            <w:u w:val="dash"/>
            <w:lang w:val="fr-FR"/>
            <w:rPrChange w:id="93" w:author="Frédérique JULLIARD" w:date="2023-05-30T18:29:00Z">
              <w:rPr>
                <w:i/>
                <w:iCs/>
                <w:color w:val="008000"/>
                <w:highlight w:val="yellow"/>
                <w:u w:val="dash"/>
                <w:lang w:val="fr-FR"/>
              </w:rPr>
            </w:rPrChange>
          </w:rPr>
          <w:delText>Secr</w:delText>
        </w:r>
        <w:r w:rsidR="00B60D65" w:rsidRPr="007D085C" w:rsidDel="008C03D2">
          <w:rPr>
            <w:i/>
            <w:iCs/>
            <w:color w:val="008000"/>
            <w:highlight w:val="cyan"/>
            <w:u w:val="dash"/>
            <w:lang w:val="fr-FR"/>
            <w:rPrChange w:id="94" w:author="Frédérique JULLIARD" w:date="2023-05-30T18:29:00Z">
              <w:rPr>
                <w:i/>
                <w:iCs/>
                <w:color w:val="008000"/>
                <w:highlight w:val="yellow"/>
                <w:u w:val="dash"/>
                <w:lang w:val="fr-FR"/>
              </w:rPr>
            </w:rPrChange>
          </w:rPr>
          <w:delText>é</w:delText>
        </w:r>
        <w:r w:rsidRPr="007D085C" w:rsidDel="008C03D2">
          <w:rPr>
            <w:i/>
            <w:iCs/>
            <w:color w:val="008000"/>
            <w:highlight w:val="cyan"/>
            <w:u w:val="dash"/>
            <w:lang w:val="fr-FR"/>
            <w:rPrChange w:id="95" w:author="Frédérique JULLIARD" w:date="2023-05-30T18:29:00Z">
              <w:rPr>
                <w:i/>
                <w:iCs/>
                <w:color w:val="008000"/>
                <w:highlight w:val="yellow"/>
                <w:u w:val="dash"/>
                <w:lang w:val="fr-FR"/>
              </w:rPr>
            </w:rPrChange>
          </w:rPr>
          <w:delText>tariat</w:delText>
        </w:r>
        <w:r w:rsidRPr="007D085C" w:rsidDel="008C03D2">
          <w:rPr>
            <w:color w:val="008000"/>
            <w:highlight w:val="cyan"/>
            <w:u w:val="dash"/>
            <w:lang w:val="fr-FR"/>
            <w:rPrChange w:id="96" w:author="Frédérique JULLIARD" w:date="2023-05-30T18:29:00Z">
              <w:rPr>
                <w:color w:val="008000"/>
                <w:highlight w:val="yellow"/>
                <w:u w:val="dash"/>
                <w:lang w:val="fr-FR"/>
              </w:rPr>
            </w:rPrChange>
          </w:rPr>
          <w:delText>]</w:delText>
        </w:r>
      </w:del>
    </w:p>
    <w:p w14:paraId="0F64EE2E" w14:textId="77777777" w:rsidR="00AB5CFC" w:rsidRPr="00B60D65" w:rsidRDefault="00AB5CFC" w:rsidP="00AB5CFC">
      <w:pPr>
        <w:pStyle w:val="WMOBodyText"/>
        <w:pBdr>
          <w:bottom w:val="single" w:sz="6" w:space="1" w:color="auto"/>
        </w:pBdr>
        <w:rPr>
          <w:lang w:val="fr-FR"/>
        </w:rPr>
      </w:pPr>
    </w:p>
    <w:p w14:paraId="68D56574" w14:textId="77777777" w:rsidR="009036A3" w:rsidRPr="00802717" w:rsidRDefault="009036A3" w:rsidP="00AB5CFC">
      <w:pPr>
        <w:pStyle w:val="WMOBodyText"/>
        <w:pBdr>
          <w:bottom w:val="single" w:sz="6" w:space="1" w:color="auto"/>
        </w:pBdr>
        <w:rPr>
          <w:lang w:val="fr-FR"/>
        </w:rPr>
      </w:pPr>
    </w:p>
    <w:p w14:paraId="2E121A2D" w14:textId="28126638" w:rsidR="00AB5CFC" w:rsidRPr="00671206" w:rsidRDefault="00671206" w:rsidP="00AB5CFC">
      <w:pPr>
        <w:pStyle w:val="Heading2"/>
        <w:rPr>
          <w:lang w:val="fr-FR"/>
        </w:rPr>
      </w:pPr>
      <w:bookmarkStart w:id="97" w:name="_Annex_2_to"/>
      <w:bookmarkEnd w:id="97"/>
      <w:r w:rsidRPr="00671206">
        <w:rPr>
          <w:lang w:val="fr-FR"/>
        </w:rPr>
        <w:t>Annexe </w:t>
      </w:r>
      <w:r>
        <w:rPr>
          <w:lang w:val="fr-FR"/>
        </w:rPr>
        <w:t>2</w:t>
      </w:r>
      <w:r w:rsidRPr="00671206">
        <w:rPr>
          <w:lang w:val="fr-FR"/>
        </w:rPr>
        <w:t xml:space="preserve"> du projet de résolution 4.2(7)/1 (Cg-19)</w:t>
      </w:r>
    </w:p>
    <w:p w14:paraId="0783046C" w14:textId="5041B34E" w:rsidR="00AB5CFC" w:rsidRPr="00DF7ED8" w:rsidRDefault="00AB5CFC" w:rsidP="00AB5CFC">
      <w:pPr>
        <w:tabs>
          <w:tab w:val="left" w:pos="1227"/>
          <w:tab w:val="left" w:pos="1228"/>
        </w:tabs>
        <w:spacing w:before="227"/>
        <w:ind w:left="1227" w:hanging="1120"/>
        <w:rPr>
          <w:b/>
          <w:i/>
          <w:lang w:val="fr-FR"/>
        </w:rPr>
      </w:pPr>
      <w:r w:rsidRPr="00DF7ED8">
        <w:rPr>
          <w:rFonts w:eastAsia="Lucida Sans" w:cs="Lucida Sans"/>
          <w:b/>
          <w:i/>
          <w:spacing w:val="-13"/>
          <w:w w:val="87"/>
          <w:lang w:val="fr-FR"/>
        </w:rPr>
        <w:t>2.2.1.3</w:t>
      </w:r>
      <w:r w:rsidRPr="00DF7ED8">
        <w:rPr>
          <w:rFonts w:eastAsia="Lucida Sans" w:cs="Lucida Sans"/>
          <w:b/>
          <w:i/>
          <w:spacing w:val="-13"/>
          <w:w w:val="87"/>
          <w:lang w:val="fr-FR"/>
        </w:rPr>
        <w:tab/>
      </w:r>
      <w:r w:rsidR="00DF7ED8" w:rsidRPr="00DF7ED8">
        <w:rPr>
          <w:b/>
          <w:i/>
          <w:lang w:val="fr-FR"/>
        </w:rPr>
        <w:t>Prévision numérique d’ensemble à l’échelle mondiale</w:t>
      </w:r>
    </w:p>
    <w:p w14:paraId="484D4F11" w14:textId="4592327B" w:rsidR="00AB5CFC" w:rsidRPr="00D656D7" w:rsidRDefault="00D656D7" w:rsidP="00AB5CFC">
      <w:pPr>
        <w:tabs>
          <w:tab w:val="left" w:pos="1227"/>
          <w:tab w:val="left" w:pos="1228"/>
        </w:tabs>
        <w:spacing w:before="231"/>
        <w:rPr>
          <w:bCs/>
          <w:lang w:val="fr-FR"/>
        </w:rPr>
      </w:pPr>
      <w:r w:rsidRPr="00D656D7">
        <w:rPr>
          <w:bCs/>
          <w:lang w:val="fr-FR"/>
        </w:rPr>
        <w:t>Les centres qui élaborent des prévisions numériques d’ensemble à l’échelle mondiale doivent</w:t>
      </w:r>
      <w:r w:rsidR="00AB5CFC" w:rsidRPr="00D656D7">
        <w:rPr>
          <w:bCs/>
          <w:lang w:val="fr-FR"/>
        </w:rPr>
        <w:t>:</w:t>
      </w:r>
    </w:p>
    <w:p w14:paraId="58DF22FB" w14:textId="6F0492A5" w:rsidR="00AB5CFC" w:rsidRPr="00E242CF" w:rsidRDefault="00AB5CFC" w:rsidP="00AB5CFC">
      <w:pPr>
        <w:pStyle w:val="WMOBodyText"/>
        <w:ind w:left="360" w:hanging="360"/>
        <w:rPr>
          <w:lang w:val="fr-FR"/>
        </w:rPr>
      </w:pPr>
      <w:r w:rsidRPr="00E242CF">
        <w:rPr>
          <w:spacing w:val="-1"/>
          <w:w w:val="104"/>
          <w:lang w:val="fr-FR"/>
        </w:rPr>
        <w:t>a)</w:t>
      </w:r>
      <w:r w:rsidRPr="00E242CF">
        <w:rPr>
          <w:spacing w:val="-1"/>
          <w:w w:val="104"/>
          <w:lang w:val="fr-FR"/>
        </w:rPr>
        <w:tab/>
      </w:r>
      <w:r w:rsidR="00E242CF" w:rsidRPr="00E242CF">
        <w:rPr>
          <w:lang w:val="fr-FR"/>
        </w:rPr>
        <w:t>Établir des champs de prévision d’ensemble des paramètres atmosphériques de base et dérivés à l’échelle mondiale</w:t>
      </w:r>
      <w:r w:rsidRPr="00E242CF">
        <w:rPr>
          <w:lang w:val="fr-FR"/>
        </w:rPr>
        <w:t>;</w:t>
      </w:r>
    </w:p>
    <w:p w14:paraId="034DCEEE" w14:textId="3F889654" w:rsidR="00AB5CFC" w:rsidRPr="00693C51" w:rsidRDefault="00AB5CFC" w:rsidP="00AB5CFC">
      <w:pPr>
        <w:pStyle w:val="WMOBodyText"/>
        <w:ind w:left="360" w:hanging="360"/>
        <w:rPr>
          <w:lang w:val="fr-FR"/>
        </w:rPr>
      </w:pPr>
      <w:r w:rsidRPr="00693C51">
        <w:rPr>
          <w:spacing w:val="-1"/>
          <w:w w:val="104"/>
          <w:lang w:val="fr-FR"/>
        </w:rPr>
        <w:t>b)</w:t>
      </w:r>
      <w:r w:rsidRPr="00693C51">
        <w:rPr>
          <w:spacing w:val="-1"/>
          <w:w w:val="104"/>
          <w:lang w:val="fr-FR"/>
        </w:rPr>
        <w:tab/>
      </w:r>
      <w:r w:rsidR="00693C51" w:rsidRPr="00693C51">
        <w:rPr>
          <w:spacing w:val="-1"/>
          <w:w w:val="104"/>
          <w:lang w:val="fr-FR"/>
        </w:rPr>
        <w:t xml:space="preserve">Mettre à disposition un éventail de ces produits dans le SIO; </w:t>
      </w:r>
      <w:r w:rsidR="00693C51" w:rsidRPr="00CC342D">
        <w:rPr>
          <w:spacing w:val="-1"/>
          <w:w w:val="104"/>
          <w:lang w:val="fr-FR"/>
        </w:rPr>
        <w:t xml:space="preserve">la liste </w:t>
      </w:r>
      <w:r w:rsidR="00693C51" w:rsidRPr="007D085C">
        <w:rPr>
          <w:color w:val="008000"/>
          <w:spacing w:val="-1"/>
          <w:w w:val="104"/>
          <w:highlight w:val="yellow"/>
          <w:u w:val="dash"/>
          <w:lang w:val="fr-FR"/>
          <w:rPrChange w:id="98" w:author="Frédérique JULLIARD" w:date="2023-05-30T18:29:00Z">
            <w:rPr>
              <w:color w:val="008000"/>
              <w:spacing w:val="-1"/>
              <w:w w:val="104"/>
              <w:u w:val="dash"/>
              <w:lang w:val="fr-FR"/>
            </w:rPr>
          </w:rPrChange>
        </w:rPr>
        <w:t>des données fondamentales</w:t>
      </w:r>
      <w:r w:rsidR="00693C51" w:rsidRPr="00E5248A">
        <w:rPr>
          <w:color w:val="008000"/>
          <w:spacing w:val="-1"/>
          <w:w w:val="104"/>
          <w:u w:val="dash"/>
          <w:lang w:val="fr-FR"/>
        </w:rPr>
        <w:t xml:space="preserve"> et</w:t>
      </w:r>
      <w:r w:rsidR="00693C51">
        <w:rPr>
          <w:spacing w:val="-1"/>
          <w:w w:val="104"/>
          <w:lang w:val="fr-FR"/>
        </w:rPr>
        <w:t xml:space="preserve"> </w:t>
      </w:r>
      <w:r w:rsidR="00693C51" w:rsidRPr="00693C51">
        <w:rPr>
          <w:spacing w:val="-1"/>
          <w:w w:val="104"/>
          <w:lang w:val="fr-FR"/>
        </w:rPr>
        <w:t>des produits</w:t>
      </w:r>
      <w:del w:id="99" w:author="Frédérique JULLIARD" w:date="2023-05-30T18:28:00Z">
        <w:r w:rsidR="00693C51" w:rsidRPr="00693C51" w:rsidDel="007D085C">
          <w:rPr>
            <w:spacing w:val="-1"/>
            <w:w w:val="104"/>
            <w:lang w:val="fr-FR"/>
          </w:rPr>
          <w:delText xml:space="preserve"> </w:delText>
        </w:r>
        <w:r w:rsidR="007779B9" w:rsidRPr="007D085C" w:rsidDel="007D085C">
          <w:rPr>
            <w:spacing w:val="-1"/>
            <w:w w:val="104"/>
            <w:highlight w:val="cyan"/>
            <w:lang w:val="fr-FR"/>
            <w:rPrChange w:id="100" w:author="Frédérique JULLIARD" w:date="2023-05-30T18:28:00Z">
              <w:rPr>
                <w:spacing w:val="-1"/>
                <w:w w:val="104"/>
                <w:lang w:val="fr-FR"/>
              </w:rPr>
            </w:rPrChange>
          </w:rPr>
          <w:delText>[</w:delText>
        </w:r>
        <w:r w:rsidR="007779B9" w:rsidRPr="007D085C" w:rsidDel="007D085C">
          <w:rPr>
            <w:i/>
            <w:iCs/>
            <w:spacing w:val="-1"/>
            <w:w w:val="104"/>
            <w:highlight w:val="cyan"/>
            <w:lang w:val="fr-FR"/>
            <w:rPrChange w:id="101" w:author="Frédérique JULLIARD" w:date="2023-05-30T18:28:00Z">
              <w:rPr>
                <w:i/>
                <w:iCs/>
                <w:spacing w:val="-1"/>
                <w:w w:val="104"/>
                <w:lang w:val="fr-FR"/>
              </w:rPr>
            </w:rPrChange>
          </w:rPr>
          <w:delText>Japon</w:delText>
        </w:r>
        <w:r w:rsidR="007779B9" w:rsidRPr="007D085C" w:rsidDel="007D085C">
          <w:rPr>
            <w:spacing w:val="-1"/>
            <w:w w:val="104"/>
            <w:highlight w:val="cyan"/>
            <w:lang w:val="fr-FR"/>
            <w:rPrChange w:id="102" w:author="Frédérique JULLIARD" w:date="2023-05-30T18:28:00Z">
              <w:rPr>
                <w:spacing w:val="-1"/>
                <w:w w:val="104"/>
                <w:lang w:val="fr-FR"/>
              </w:rPr>
            </w:rPrChange>
          </w:rPr>
          <w:delText>]</w:delText>
        </w:r>
      </w:del>
      <w:r w:rsidR="007779B9">
        <w:rPr>
          <w:spacing w:val="-1"/>
          <w:w w:val="104"/>
          <w:lang w:val="fr-FR"/>
        </w:rPr>
        <w:t xml:space="preserve"> </w:t>
      </w:r>
      <w:r w:rsidR="002A5CEB" w:rsidRPr="00CC342D">
        <w:rPr>
          <w:spacing w:val="-1"/>
          <w:w w:val="104"/>
          <w:lang w:val="fr-FR"/>
        </w:rPr>
        <w:t xml:space="preserve">qu’il est </w:t>
      </w:r>
      <w:r w:rsidR="004A35FD" w:rsidRPr="00564950">
        <w:rPr>
          <w:color w:val="008000"/>
          <w:spacing w:val="-1"/>
          <w:w w:val="104"/>
          <w:u w:val="dash"/>
          <w:lang w:val="fr-FR"/>
        </w:rPr>
        <w:t>obligatoire ou</w:t>
      </w:r>
      <w:del w:id="103" w:author="Frédérique JULLIARD" w:date="2023-05-30T18:28:00Z">
        <w:r w:rsidR="004A35FD" w:rsidDel="008C03D2">
          <w:rPr>
            <w:spacing w:val="-1"/>
            <w:w w:val="104"/>
            <w:lang w:val="fr-FR"/>
          </w:rPr>
          <w:delText xml:space="preserve"> </w:delText>
        </w:r>
        <w:r w:rsidR="004A35FD" w:rsidRPr="007D085C" w:rsidDel="008C03D2">
          <w:rPr>
            <w:spacing w:val="-1"/>
            <w:w w:val="104"/>
            <w:highlight w:val="cyan"/>
            <w:lang w:val="fr-FR"/>
            <w:rPrChange w:id="104" w:author="Frédérique JULLIARD" w:date="2023-05-30T18:28:00Z">
              <w:rPr>
                <w:spacing w:val="-1"/>
                <w:w w:val="104"/>
                <w:lang w:val="fr-FR"/>
              </w:rPr>
            </w:rPrChange>
          </w:rPr>
          <w:delText>[</w:delText>
        </w:r>
        <w:r w:rsidR="004A35FD" w:rsidRPr="007D085C" w:rsidDel="008C03D2">
          <w:rPr>
            <w:i/>
            <w:iCs/>
            <w:spacing w:val="-1"/>
            <w:w w:val="104"/>
            <w:highlight w:val="cyan"/>
            <w:lang w:val="fr-FR"/>
            <w:rPrChange w:id="105" w:author="Frédérique JULLIARD" w:date="2023-05-30T18:28:00Z">
              <w:rPr>
                <w:i/>
                <w:iCs/>
                <w:spacing w:val="-1"/>
                <w:w w:val="104"/>
                <w:lang w:val="fr-FR"/>
              </w:rPr>
            </w:rPrChange>
          </w:rPr>
          <w:delText>Japon</w:delText>
        </w:r>
        <w:r w:rsidR="004A35FD" w:rsidRPr="007D085C" w:rsidDel="008C03D2">
          <w:rPr>
            <w:spacing w:val="-1"/>
            <w:w w:val="104"/>
            <w:highlight w:val="cyan"/>
            <w:lang w:val="fr-FR"/>
            <w:rPrChange w:id="106" w:author="Frédérique JULLIARD" w:date="2023-05-30T18:28:00Z">
              <w:rPr>
                <w:spacing w:val="-1"/>
                <w:w w:val="104"/>
                <w:lang w:val="fr-FR"/>
              </w:rPr>
            </w:rPrChange>
          </w:rPr>
          <w:delText>]</w:delText>
        </w:r>
      </w:del>
      <w:r w:rsidR="004A35FD">
        <w:rPr>
          <w:spacing w:val="-1"/>
          <w:w w:val="104"/>
          <w:lang w:val="fr-FR"/>
        </w:rPr>
        <w:t xml:space="preserve"> </w:t>
      </w:r>
      <w:r w:rsidR="002A5CEB" w:rsidRPr="00E5248A">
        <w:rPr>
          <w:strike/>
          <w:color w:val="FF0000"/>
          <w:spacing w:val="-1"/>
          <w:w w:val="104"/>
          <w:u w:val="dash"/>
          <w:lang w:val="fr-FR"/>
        </w:rPr>
        <w:t>obligatoire ou</w:t>
      </w:r>
      <w:r w:rsidR="002A5CEB" w:rsidRPr="00CC342D">
        <w:rPr>
          <w:spacing w:val="-1"/>
          <w:w w:val="104"/>
          <w:lang w:val="fr-FR"/>
        </w:rPr>
        <w:t xml:space="preserve"> fortement </w:t>
      </w:r>
      <w:r w:rsidR="00693C51" w:rsidRPr="00693C51">
        <w:rPr>
          <w:spacing w:val="-1"/>
          <w:w w:val="104"/>
          <w:lang w:val="fr-FR"/>
        </w:rPr>
        <w:t>recommandé de communiquer figure dans l’</w:t>
      </w:r>
      <w:r w:rsidR="002F0A70">
        <w:fldChar w:fldCharType="begin"/>
      </w:r>
      <w:r w:rsidR="002F0A70" w:rsidRPr="002F0A70">
        <w:rPr>
          <w:lang w:val="fr-FR"/>
          <w:rPrChange w:id="107" w:author="Frédérique JULLIARD" w:date="2023-05-30T18:44:00Z">
            <w:rPr/>
          </w:rPrChange>
        </w:rPr>
        <w:instrText xml:space="preserve"> HYPERLINK \l "_bookmark67" </w:instrText>
      </w:r>
      <w:r w:rsidR="002F0A70">
        <w:fldChar w:fldCharType="separate"/>
      </w:r>
      <w:r w:rsidR="002A5CEB">
        <w:rPr>
          <w:lang w:val="fr-FR"/>
        </w:rPr>
        <w:t>a</w:t>
      </w:r>
      <w:r w:rsidRPr="00693C51">
        <w:rPr>
          <w:lang w:val="fr-FR"/>
        </w:rPr>
        <w:t>ppendi</w:t>
      </w:r>
      <w:r w:rsidR="002A5CEB">
        <w:rPr>
          <w:lang w:val="fr-FR"/>
        </w:rPr>
        <w:t>ce</w:t>
      </w:r>
      <w:r w:rsidRPr="00693C51">
        <w:rPr>
          <w:lang w:val="fr-FR"/>
        </w:rPr>
        <w:t> 2.2.5</w:t>
      </w:r>
      <w:r w:rsidR="002F0A70">
        <w:rPr>
          <w:lang w:val="fr-FR"/>
        </w:rPr>
        <w:fldChar w:fldCharType="end"/>
      </w:r>
      <w:r w:rsidRPr="00693C51">
        <w:rPr>
          <w:lang w:val="fr-FR"/>
        </w:rPr>
        <w:t>;</w:t>
      </w:r>
    </w:p>
    <w:p w14:paraId="5B082879" w14:textId="0398669A" w:rsidR="00AB5CFC" w:rsidRPr="00C46311" w:rsidRDefault="00AB5CFC" w:rsidP="00AB5CFC">
      <w:pPr>
        <w:pStyle w:val="WMOBodyText"/>
        <w:ind w:left="360" w:hanging="360"/>
        <w:rPr>
          <w:lang w:val="fr-FR"/>
        </w:rPr>
      </w:pPr>
      <w:r w:rsidRPr="00C46311">
        <w:rPr>
          <w:spacing w:val="-1"/>
          <w:w w:val="104"/>
          <w:lang w:val="fr-FR"/>
        </w:rPr>
        <w:t>c)</w:t>
      </w:r>
      <w:r w:rsidRPr="00C46311">
        <w:rPr>
          <w:spacing w:val="-1"/>
          <w:w w:val="104"/>
          <w:lang w:val="fr-FR"/>
        </w:rPr>
        <w:tab/>
      </w:r>
      <w:r w:rsidR="00C46311" w:rsidRPr="00521DA9">
        <w:rPr>
          <w:lang w:val="fr-FR"/>
        </w:rPr>
        <w:t>Transmettre aux centres principaux pour la vérification des prévisions d’ensemble les statistiques de vérification selon les règles énoncées dans l</w:t>
      </w:r>
      <w:r w:rsidR="00C46311">
        <w:rPr>
          <w:lang w:val="fr-FR"/>
        </w:rPr>
        <w:t>’</w:t>
      </w:r>
      <w:r w:rsidR="002F0A70">
        <w:fldChar w:fldCharType="begin"/>
      </w:r>
      <w:r w:rsidR="002F0A70" w:rsidRPr="002F0A70">
        <w:rPr>
          <w:lang w:val="fr-FR"/>
          <w:rPrChange w:id="108" w:author="Frédérique JULLIARD" w:date="2023-05-30T18:44:00Z">
            <w:rPr/>
          </w:rPrChange>
        </w:rPr>
        <w:instrText xml:space="preserve"> HYPERLINK \l "_bookmark132" </w:instrText>
      </w:r>
      <w:r w:rsidR="002F0A70">
        <w:fldChar w:fldCharType="separate"/>
      </w:r>
      <w:r w:rsidR="00C46311">
        <w:rPr>
          <w:lang w:val="fr-FR"/>
        </w:rPr>
        <w:t>a</w:t>
      </w:r>
      <w:r w:rsidRPr="00C46311">
        <w:rPr>
          <w:lang w:val="fr-FR"/>
        </w:rPr>
        <w:t>ppendi</w:t>
      </w:r>
      <w:r w:rsidR="00C46311">
        <w:rPr>
          <w:lang w:val="fr-FR"/>
        </w:rPr>
        <w:t>ce</w:t>
      </w:r>
      <w:r w:rsidRPr="00C46311">
        <w:rPr>
          <w:lang w:val="fr-FR"/>
        </w:rPr>
        <w:t> 2.2.35</w:t>
      </w:r>
      <w:r w:rsidR="002F0A70">
        <w:rPr>
          <w:lang w:val="fr-FR"/>
        </w:rPr>
        <w:fldChar w:fldCharType="end"/>
      </w:r>
      <w:r w:rsidRPr="00C46311">
        <w:rPr>
          <w:lang w:val="fr-FR"/>
        </w:rPr>
        <w:t>;</w:t>
      </w:r>
    </w:p>
    <w:p w14:paraId="630583A6" w14:textId="2EA81ED1" w:rsidR="00AB5CFC" w:rsidRPr="00FA5B81" w:rsidRDefault="00AB5CFC" w:rsidP="00AB5CFC">
      <w:pPr>
        <w:pStyle w:val="WMOBodyText"/>
        <w:ind w:left="360" w:hanging="360"/>
        <w:rPr>
          <w:lang w:val="fr-FR"/>
        </w:rPr>
      </w:pPr>
      <w:r w:rsidRPr="00FA5B81">
        <w:rPr>
          <w:spacing w:val="-1"/>
          <w:w w:val="104"/>
          <w:lang w:val="fr-FR"/>
        </w:rPr>
        <w:t>d)</w:t>
      </w:r>
      <w:r w:rsidRPr="00FA5B81">
        <w:rPr>
          <w:spacing w:val="-1"/>
          <w:w w:val="104"/>
          <w:lang w:val="fr-FR"/>
        </w:rPr>
        <w:tab/>
      </w:r>
      <w:r w:rsidR="00FA5B81" w:rsidRPr="00FA5B81">
        <w:rPr>
          <w:lang w:val="fr-FR"/>
        </w:rPr>
        <w:t>Diffuser sur un site Web des informations actualisées sur les caractéristiques de leur système de PNT d’ensemble à l’échelle mondiale; les informations minimales à communiquer figurent dans l’</w:t>
      </w:r>
      <w:r w:rsidR="002F0A70">
        <w:fldChar w:fldCharType="begin"/>
      </w:r>
      <w:r w:rsidR="002F0A70" w:rsidRPr="002F0A70">
        <w:rPr>
          <w:lang w:val="fr-FR"/>
          <w:rPrChange w:id="109" w:author="Frédérique JULLIARD" w:date="2023-05-30T18:44:00Z">
            <w:rPr/>
          </w:rPrChange>
        </w:rPr>
        <w:instrText xml:space="preserve"> HYPERLINK \l "_bookmark69" </w:instrText>
      </w:r>
      <w:r w:rsidR="002F0A70">
        <w:fldChar w:fldCharType="separate"/>
      </w:r>
      <w:r w:rsidR="00FA5B81">
        <w:rPr>
          <w:lang w:val="fr-FR"/>
        </w:rPr>
        <w:t>a</w:t>
      </w:r>
      <w:r w:rsidRPr="00FA5B81">
        <w:rPr>
          <w:lang w:val="fr-FR"/>
        </w:rPr>
        <w:t>ppendi</w:t>
      </w:r>
      <w:r w:rsidR="00FA5B81">
        <w:rPr>
          <w:lang w:val="fr-FR"/>
        </w:rPr>
        <w:t>ce</w:t>
      </w:r>
      <w:r w:rsidRPr="00FA5B81">
        <w:rPr>
          <w:lang w:val="fr-FR"/>
        </w:rPr>
        <w:t> 2.2.6</w:t>
      </w:r>
      <w:r w:rsidR="002F0A70">
        <w:rPr>
          <w:lang w:val="fr-FR"/>
        </w:rPr>
        <w:fldChar w:fldCharType="end"/>
      </w:r>
      <w:r w:rsidRPr="00FA5B81">
        <w:rPr>
          <w:lang w:val="fr-FR"/>
        </w:rPr>
        <w:t>.</w:t>
      </w:r>
    </w:p>
    <w:p w14:paraId="5843C266" w14:textId="082E268E" w:rsidR="00035CE3" w:rsidRPr="00A1078A" w:rsidRDefault="00035CE3" w:rsidP="00616A94">
      <w:pPr>
        <w:pStyle w:val="WMOBodyText"/>
        <w:pBdr>
          <w:bottom w:val="single" w:sz="6" w:space="1" w:color="auto"/>
        </w:pBdr>
        <w:rPr>
          <w:color w:val="008000"/>
          <w:u w:val="dash"/>
          <w:lang w:val="fr-FR"/>
        </w:rPr>
      </w:pPr>
      <w:r w:rsidRPr="00A1078A">
        <w:rPr>
          <w:color w:val="008000"/>
          <w:highlight w:val="yellow"/>
          <w:u w:val="dash"/>
          <w:lang w:val="fr-FR"/>
        </w:rPr>
        <w:t xml:space="preserve">Note: La </w:t>
      </w:r>
      <w:r w:rsidRPr="00B60D65">
        <w:rPr>
          <w:color w:val="008000"/>
          <w:highlight w:val="yellow"/>
          <w:u w:val="dash"/>
          <w:lang w:val="fr-FR"/>
        </w:rPr>
        <w:t>définition</w:t>
      </w:r>
      <w:r w:rsidRPr="00A1078A">
        <w:rPr>
          <w:color w:val="008000"/>
          <w:highlight w:val="yellow"/>
          <w:u w:val="dash"/>
          <w:lang w:val="fr-FR"/>
        </w:rPr>
        <w:t xml:space="preserve"> des données fondamentales fi</w:t>
      </w:r>
      <w:r w:rsidRPr="00B60D65">
        <w:rPr>
          <w:color w:val="008000"/>
          <w:highlight w:val="yellow"/>
          <w:u w:val="dash"/>
          <w:lang w:val="fr-FR"/>
        </w:rPr>
        <w:t>gure dans la résolution</w:t>
      </w:r>
      <w:r>
        <w:rPr>
          <w:color w:val="008000"/>
          <w:highlight w:val="yellow"/>
          <w:u w:val="dash"/>
          <w:lang w:val="fr-FR"/>
        </w:rPr>
        <w:t> </w:t>
      </w:r>
      <w:r w:rsidRPr="00A1078A">
        <w:rPr>
          <w:color w:val="008000"/>
          <w:highlight w:val="yellow"/>
          <w:u w:val="dash"/>
          <w:lang w:val="fr-FR"/>
        </w:rPr>
        <w:t xml:space="preserve">1 (Cg-Ext. (2021)). </w:t>
      </w:r>
      <w:del w:id="110" w:author="Frédérique JULLIARD" w:date="2023-05-30T18:29:00Z">
        <w:r w:rsidRPr="007D085C" w:rsidDel="007D085C">
          <w:rPr>
            <w:color w:val="008000"/>
            <w:highlight w:val="cyan"/>
            <w:u w:val="dash"/>
            <w:lang w:val="fr-FR"/>
            <w:rPrChange w:id="111" w:author="Frédérique JULLIARD" w:date="2023-05-30T18:29:00Z">
              <w:rPr>
                <w:color w:val="008000"/>
                <w:highlight w:val="yellow"/>
                <w:u w:val="dash"/>
                <w:lang w:val="fr-FR"/>
              </w:rPr>
            </w:rPrChange>
          </w:rPr>
          <w:delText xml:space="preserve">[Japon, </w:delText>
        </w:r>
        <w:r w:rsidRPr="007D085C" w:rsidDel="007D085C">
          <w:rPr>
            <w:i/>
            <w:iCs/>
            <w:color w:val="008000"/>
            <w:highlight w:val="cyan"/>
            <w:u w:val="dash"/>
            <w:lang w:val="fr-FR"/>
            <w:rPrChange w:id="112" w:author="Frédérique JULLIARD" w:date="2023-05-30T18:29:00Z">
              <w:rPr>
                <w:i/>
                <w:iCs/>
                <w:color w:val="008000"/>
                <w:highlight w:val="yellow"/>
                <w:u w:val="dash"/>
                <w:lang w:val="fr-FR"/>
              </w:rPr>
            </w:rPrChange>
          </w:rPr>
          <w:delText>Secrétariat</w:delText>
        </w:r>
        <w:r w:rsidRPr="007D085C" w:rsidDel="007D085C">
          <w:rPr>
            <w:color w:val="008000"/>
            <w:highlight w:val="cyan"/>
            <w:u w:val="dash"/>
            <w:lang w:val="fr-FR"/>
            <w:rPrChange w:id="113" w:author="Frédérique JULLIARD" w:date="2023-05-30T18:29:00Z">
              <w:rPr>
                <w:color w:val="008000"/>
                <w:highlight w:val="yellow"/>
                <w:u w:val="dash"/>
                <w:lang w:val="fr-FR"/>
              </w:rPr>
            </w:rPrChange>
          </w:rPr>
          <w:delText>]</w:delText>
        </w:r>
      </w:del>
    </w:p>
    <w:p w14:paraId="58AD1AE6" w14:textId="77777777" w:rsidR="00035CE3" w:rsidRPr="00FA5B81" w:rsidRDefault="00035CE3" w:rsidP="00AB5CFC">
      <w:pPr>
        <w:pStyle w:val="WMOBodyText"/>
        <w:pBdr>
          <w:bottom w:val="single" w:sz="6" w:space="1" w:color="auto"/>
        </w:pBdr>
        <w:rPr>
          <w:lang w:val="fr-FR"/>
        </w:rPr>
      </w:pPr>
    </w:p>
    <w:p w14:paraId="1F904890" w14:textId="6C2AAB98" w:rsidR="00AB5CFC" w:rsidRPr="00671206" w:rsidRDefault="00671206" w:rsidP="00AB5CFC">
      <w:pPr>
        <w:pStyle w:val="Heading2"/>
        <w:rPr>
          <w:lang w:val="fr-FR"/>
        </w:rPr>
      </w:pPr>
      <w:bookmarkStart w:id="114" w:name="_Annex_3_to"/>
      <w:bookmarkEnd w:id="114"/>
      <w:r w:rsidRPr="00671206">
        <w:rPr>
          <w:lang w:val="fr-FR"/>
        </w:rPr>
        <w:t>Annexe </w:t>
      </w:r>
      <w:r>
        <w:rPr>
          <w:lang w:val="fr-FR"/>
        </w:rPr>
        <w:t>3</w:t>
      </w:r>
      <w:r w:rsidRPr="00671206">
        <w:rPr>
          <w:lang w:val="fr-FR"/>
        </w:rPr>
        <w:t xml:space="preserve"> du projet de résolution 4.2(7)/1 (Cg-19)</w:t>
      </w:r>
    </w:p>
    <w:p w14:paraId="7D3C8A9C" w14:textId="11D98C06" w:rsidR="00AB5CFC" w:rsidRPr="00E85DBC" w:rsidRDefault="00AB5CFC" w:rsidP="00AB5CFC">
      <w:pPr>
        <w:tabs>
          <w:tab w:val="left" w:pos="1227"/>
          <w:tab w:val="left" w:pos="1228"/>
        </w:tabs>
        <w:spacing w:before="227"/>
        <w:ind w:left="1227" w:hanging="1120"/>
        <w:rPr>
          <w:b/>
          <w:i/>
          <w:lang w:val="fr-FR"/>
        </w:rPr>
      </w:pPr>
      <w:r w:rsidRPr="00E85DBC">
        <w:rPr>
          <w:rFonts w:eastAsia="Lucida Sans" w:cs="Lucida Sans"/>
          <w:b/>
          <w:i/>
          <w:spacing w:val="-13"/>
          <w:w w:val="87"/>
          <w:lang w:val="fr-FR"/>
        </w:rPr>
        <w:t>2.2.1.5</w:t>
      </w:r>
      <w:r w:rsidRPr="00E85DBC">
        <w:rPr>
          <w:rFonts w:eastAsia="Lucida Sans" w:cs="Lucida Sans"/>
          <w:b/>
          <w:i/>
          <w:spacing w:val="-13"/>
          <w:w w:val="87"/>
          <w:lang w:val="fr-FR"/>
        </w:rPr>
        <w:tab/>
      </w:r>
      <w:r w:rsidR="00E85DBC" w:rsidRPr="00E85DBC">
        <w:rPr>
          <w:b/>
          <w:i/>
          <w:lang w:val="fr-FR"/>
        </w:rPr>
        <w:t>Prévision numérique infrasaisonnière à l’échelle mondiale</w:t>
      </w:r>
    </w:p>
    <w:p w14:paraId="169E7BC2" w14:textId="34FF67B3" w:rsidR="00AB5CFC" w:rsidRPr="008744A3" w:rsidRDefault="00AB5CFC" w:rsidP="00AB5CFC">
      <w:pPr>
        <w:tabs>
          <w:tab w:val="left" w:pos="1227"/>
          <w:tab w:val="left" w:pos="1228"/>
        </w:tabs>
        <w:spacing w:before="231"/>
        <w:jc w:val="left"/>
        <w:rPr>
          <w:bCs/>
          <w:lang w:val="fr-FR"/>
        </w:rPr>
      </w:pPr>
      <w:r w:rsidRPr="008744A3">
        <w:rPr>
          <w:bCs/>
          <w:lang w:val="fr-FR"/>
        </w:rPr>
        <w:t xml:space="preserve">2.2.1.5.1 </w:t>
      </w:r>
      <w:r w:rsidR="008744A3" w:rsidRPr="008744A3">
        <w:rPr>
          <w:bCs/>
          <w:lang w:val="fr-FR"/>
        </w:rPr>
        <w:t>Les centres qui effectuent des prévisions numériques infrasaisonnières à l’échelle mondiale («centres mondiaux de production de prévisions infrasaisonnières» ou «GPC-SSF») doivent</w:t>
      </w:r>
      <w:r w:rsidRPr="008744A3">
        <w:rPr>
          <w:bCs/>
          <w:lang w:val="fr-FR"/>
        </w:rPr>
        <w:t>:</w:t>
      </w:r>
    </w:p>
    <w:p w14:paraId="58FE8955" w14:textId="6318F71C" w:rsidR="00AB5CFC" w:rsidRPr="00963789" w:rsidRDefault="00AB5CFC" w:rsidP="00AB5CFC">
      <w:pPr>
        <w:tabs>
          <w:tab w:val="left" w:pos="1227"/>
          <w:tab w:val="left" w:pos="1228"/>
        </w:tabs>
        <w:spacing w:before="231"/>
        <w:rPr>
          <w:bCs/>
          <w:sz w:val="16"/>
          <w:szCs w:val="16"/>
          <w:lang w:val="fr-FR"/>
        </w:rPr>
      </w:pPr>
      <w:r w:rsidRPr="00963789">
        <w:rPr>
          <w:bCs/>
          <w:sz w:val="16"/>
          <w:szCs w:val="16"/>
          <w:lang w:val="fr-FR"/>
        </w:rPr>
        <w:t xml:space="preserve">Note: </w:t>
      </w:r>
      <w:r w:rsidR="00963789" w:rsidRPr="00963789">
        <w:rPr>
          <w:bCs/>
          <w:sz w:val="16"/>
          <w:szCs w:val="16"/>
          <w:lang w:val="fr-FR"/>
        </w:rPr>
        <w:t>Les fonctions sont définies pour l’activité de prévision infrasaisonnière (10 jours à 4 semaines).</w:t>
      </w:r>
      <w:r w:rsidRPr="00963789">
        <w:rPr>
          <w:bCs/>
          <w:sz w:val="16"/>
          <w:szCs w:val="16"/>
          <w:lang w:val="fr-FR"/>
        </w:rPr>
        <w:t>.</w:t>
      </w:r>
    </w:p>
    <w:p w14:paraId="37E76323" w14:textId="3D4131FB" w:rsidR="00AB5CFC" w:rsidRPr="005B18FB" w:rsidRDefault="00AB5CFC" w:rsidP="006F1307">
      <w:pPr>
        <w:pStyle w:val="WMOBodyText"/>
        <w:ind w:left="357" w:right="-170" w:hanging="357"/>
        <w:rPr>
          <w:lang w:val="fr-FR"/>
        </w:rPr>
      </w:pPr>
      <w:r w:rsidRPr="005B18FB">
        <w:rPr>
          <w:spacing w:val="-1"/>
          <w:w w:val="104"/>
          <w:lang w:val="fr-FR"/>
        </w:rPr>
        <w:t>a)</w:t>
      </w:r>
      <w:r w:rsidRPr="005B18FB">
        <w:rPr>
          <w:spacing w:val="-1"/>
          <w:w w:val="104"/>
          <w:lang w:val="fr-FR"/>
        </w:rPr>
        <w:tab/>
      </w:r>
      <w:r w:rsidR="005B18FB" w:rsidRPr="005B18FB">
        <w:rPr>
          <w:lang w:val="fr-FR"/>
        </w:rPr>
        <w:t>Produire, au moins une fois par semaine, des produits de prévision infrasaisonnière offrant une couverture mondiale</w:t>
      </w:r>
      <w:r w:rsidRPr="005B18FB">
        <w:rPr>
          <w:lang w:val="fr-FR"/>
        </w:rPr>
        <w:t>;</w:t>
      </w:r>
    </w:p>
    <w:p w14:paraId="42D306B6" w14:textId="07ABAEFD" w:rsidR="00AB5CFC" w:rsidRPr="00F339A4" w:rsidRDefault="00AB5CFC" w:rsidP="006F1307">
      <w:pPr>
        <w:pStyle w:val="WMOBodyText"/>
        <w:ind w:left="357" w:right="-170" w:hanging="357"/>
        <w:rPr>
          <w:lang w:val="fr-FR"/>
        </w:rPr>
      </w:pPr>
      <w:r w:rsidRPr="00F339A4">
        <w:rPr>
          <w:spacing w:val="-1"/>
          <w:w w:val="104"/>
          <w:lang w:val="fr-FR"/>
        </w:rPr>
        <w:t>b)</w:t>
      </w:r>
      <w:r w:rsidRPr="00F339A4">
        <w:rPr>
          <w:spacing w:val="-1"/>
          <w:w w:val="104"/>
          <w:lang w:val="fr-FR"/>
        </w:rPr>
        <w:tab/>
      </w:r>
      <w:r w:rsidR="00F339A4" w:rsidRPr="00F339A4">
        <w:rPr>
          <w:spacing w:val="-1"/>
          <w:w w:val="104"/>
          <w:lang w:val="fr-FR"/>
        </w:rPr>
        <w:t xml:space="preserve">Mettre à disposition un éventail de ces produits dans le SIO; la liste </w:t>
      </w:r>
      <w:r w:rsidR="00F339A4" w:rsidRPr="00E83388">
        <w:rPr>
          <w:color w:val="008000"/>
          <w:spacing w:val="-1"/>
          <w:w w:val="104"/>
          <w:highlight w:val="yellow"/>
          <w:u w:val="dash"/>
          <w:lang w:val="fr-FR"/>
          <w:rPrChange w:id="115" w:author="Frédérique JULLIARD" w:date="2023-05-30T18:29:00Z">
            <w:rPr>
              <w:color w:val="008000"/>
              <w:spacing w:val="-1"/>
              <w:w w:val="104"/>
              <w:u w:val="dash"/>
              <w:lang w:val="fr-FR"/>
            </w:rPr>
          </w:rPrChange>
        </w:rPr>
        <w:t>des données fondamentales et</w:t>
      </w:r>
      <w:r w:rsidR="00F339A4">
        <w:rPr>
          <w:spacing w:val="-1"/>
          <w:w w:val="104"/>
          <w:lang w:val="fr-FR"/>
        </w:rPr>
        <w:t xml:space="preserve"> </w:t>
      </w:r>
      <w:r w:rsidR="00F339A4" w:rsidRPr="00F339A4">
        <w:rPr>
          <w:spacing w:val="-1"/>
          <w:w w:val="104"/>
          <w:lang w:val="fr-FR"/>
        </w:rPr>
        <w:t xml:space="preserve">des produits </w:t>
      </w:r>
      <w:r w:rsidR="004D6FCE" w:rsidRPr="00CC342D">
        <w:rPr>
          <w:spacing w:val="-1"/>
          <w:w w:val="104"/>
          <w:lang w:val="fr-FR"/>
        </w:rPr>
        <w:t xml:space="preserve">qu’il est </w:t>
      </w:r>
      <w:r w:rsidR="005D10B4" w:rsidRPr="003937A7">
        <w:rPr>
          <w:color w:val="008000"/>
          <w:spacing w:val="-1"/>
          <w:w w:val="104"/>
          <w:u w:val="dash"/>
          <w:lang w:val="fr-FR"/>
        </w:rPr>
        <w:t>obligatoire ou</w:t>
      </w:r>
      <w:del w:id="116" w:author="Frédérique JULLIARD" w:date="2023-05-30T18:30:00Z">
        <w:r w:rsidR="005D10B4" w:rsidRPr="003937A7" w:rsidDel="00E83388">
          <w:rPr>
            <w:color w:val="008000"/>
            <w:spacing w:val="-1"/>
            <w:w w:val="104"/>
            <w:u w:val="dash"/>
            <w:lang w:val="fr-FR"/>
          </w:rPr>
          <w:delText xml:space="preserve"> </w:delText>
        </w:r>
        <w:r w:rsidR="006E46B8" w:rsidRPr="00F0022E" w:rsidDel="00E83388">
          <w:rPr>
            <w:spacing w:val="-1"/>
            <w:w w:val="104"/>
            <w:highlight w:val="cyan"/>
            <w:lang w:val="fr-FR"/>
            <w:rPrChange w:id="117" w:author="Frédérique JULLIARD" w:date="2023-05-30T18:30:00Z">
              <w:rPr>
                <w:spacing w:val="-1"/>
                <w:w w:val="104"/>
                <w:lang w:val="fr-FR"/>
              </w:rPr>
            </w:rPrChange>
          </w:rPr>
          <w:delText>[</w:delText>
        </w:r>
        <w:r w:rsidR="006E46B8" w:rsidRPr="00F0022E" w:rsidDel="00E83388">
          <w:rPr>
            <w:i/>
            <w:iCs/>
            <w:spacing w:val="-1"/>
            <w:w w:val="104"/>
            <w:highlight w:val="cyan"/>
            <w:lang w:val="fr-FR"/>
            <w:rPrChange w:id="118" w:author="Frédérique JULLIARD" w:date="2023-05-30T18:30:00Z">
              <w:rPr>
                <w:i/>
                <w:iCs/>
                <w:spacing w:val="-1"/>
                <w:w w:val="104"/>
                <w:lang w:val="fr-FR"/>
              </w:rPr>
            </w:rPrChange>
          </w:rPr>
          <w:delText>Japon</w:delText>
        </w:r>
        <w:r w:rsidR="006E46B8" w:rsidRPr="00F0022E" w:rsidDel="00E83388">
          <w:rPr>
            <w:spacing w:val="-1"/>
            <w:w w:val="104"/>
            <w:highlight w:val="cyan"/>
            <w:lang w:val="fr-FR"/>
            <w:rPrChange w:id="119" w:author="Frédérique JULLIARD" w:date="2023-05-30T18:30:00Z">
              <w:rPr>
                <w:spacing w:val="-1"/>
                <w:w w:val="104"/>
                <w:lang w:val="fr-FR"/>
              </w:rPr>
            </w:rPrChange>
          </w:rPr>
          <w:delText>]</w:delText>
        </w:r>
      </w:del>
      <w:r w:rsidR="006E46B8">
        <w:rPr>
          <w:spacing w:val="-1"/>
          <w:w w:val="104"/>
          <w:lang w:val="fr-FR"/>
        </w:rPr>
        <w:t xml:space="preserve"> </w:t>
      </w:r>
      <w:r w:rsidR="004D6FCE" w:rsidRPr="00E5248A">
        <w:rPr>
          <w:strike/>
          <w:color w:val="FF0000"/>
          <w:spacing w:val="-1"/>
          <w:w w:val="104"/>
          <w:u w:val="dash"/>
          <w:lang w:val="fr-FR"/>
        </w:rPr>
        <w:t>obligatoire ou</w:t>
      </w:r>
      <w:r w:rsidR="004D6FCE" w:rsidRPr="00CC342D">
        <w:rPr>
          <w:spacing w:val="-1"/>
          <w:w w:val="104"/>
          <w:lang w:val="fr-FR"/>
        </w:rPr>
        <w:t xml:space="preserve"> fortement </w:t>
      </w:r>
      <w:r w:rsidR="00F339A4" w:rsidRPr="00F339A4">
        <w:rPr>
          <w:spacing w:val="-1"/>
          <w:w w:val="104"/>
          <w:lang w:val="fr-FR"/>
        </w:rPr>
        <w:t>recommandé de communiquer figure dans l’</w:t>
      </w:r>
      <w:r w:rsidR="00F339A4">
        <w:rPr>
          <w:lang w:val="fr-FR"/>
        </w:rPr>
        <w:t>a</w:t>
      </w:r>
      <w:r w:rsidRPr="00F339A4">
        <w:rPr>
          <w:lang w:val="fr-FR"/>
        </w:rPr>
        <w:t>ppendi</w:t>
      </w:r>
      <w:r w:rsidR="00F339A4">
        <w:rPr>
          <w:lang w:val="fr-FR"/>
        </w:rPr>
        <w:t>ce</w:t>
      </w:r>
      <w:r w:rsidRPr="00F339A4">
        <w:rPr>
          <w:lang w:val="fr-FR"/>
        </w:rPr>
        <w:t> 2.2.41;</w:t>
      </w:r>
    </w:p>
    <w:p w14:paraId="34B55B85" w14:textId="19A7EF15" w:rsidR="00AB5CFC" w:rsidRPr="000415D7" w:rsidRDefault="00AB5CFC" w:rsidP="006F1307">
      <w:pPr>
        <w:pStyle w:val="WMOBodyText"/>
        <w:ind w:left="357" w:right="-170" w:hanging="357"/>
        <w:rPr>
          <w:lang w:val="fr-FR"/>
        </w:rPr>
      </w:pPr>
      <w:r w:rsidRPr="000415D7">
        <w:rPr>
          <w:spacing w:val="-1"/>
          <w:w w:val="104"/>
          <w:lang w:val="fr-FR"/>
        </w:rPr>
        <w:t>c)</w:t>
      </w:r>
      <w:r w:rsidRPr="000415D7">
        <w:rPr>
          <w:spacing w:val="-1"/>
          <w:w w:val="104"/>
          <w:lang w:val="fr-FR"/>
        </w:rPr>
        <w:tab/>
      </w:r>
      <w:r w:rsidR="000415D7" w:rsidRPr="000415D7">
        <w:rPr>
          <w:lang w:val="fr-FR"/>
        </w:rPr>
        <w:t>Établir les statistiques de vérification selon les règles énoncées dans l’</w:t>
      </w:r>
      <w:r w:rsidR="000415D7">
        <w:rPr>
          <w:lang w:val="fr-FR"/>
        </w:rPr>
        <w:t>a</w:t>
      </w:r>
      <w:r w:rsidRPr="000415D7">
        <w:rPr>
          <w:lang w:val="fr-FR"/>
        </w:rPr>
        <w:t>ppendi</w:t>
      </w:r>
      <w:r w:rsidR="000415D7">
        <w:rPr>
          <w:lang w:val="fr-FR"/>
        </w:rPr>
        <w:t>ce</w:t>
      </w:r>
      <w:r w:rsidRPr="000415D7">
        <w:rPr>
          <w:lang w:val="fr-FR"/>
        </w:rPr>
        <w:t xml:space="preserve"> 2.2.45 </w:t>
      </w:r>
      <w:r w:rsidR="00A066C3" w:rsidRPr="00A066C3">
        <w:rPr>
          <w:lang w:val="fr-FR"/>
        </w:rPr>
        <w:t>et les diffuser sur un site Web</w:t>
      </w:r>
      <w:r w:rsidRPr="000415D7">
        <w:rPr>
          <w:lang w:val="fr-FR"/>
        </w:rPr>
        <w:t>;</w:t>
      </w:r>
    </w:p>
    <w:p w14:paraId="2C84CA45" w14:textId="0435B9B6" w:rsidR="00AB5CFC" w:rsidRPr="00775E4A" w:rsidRDefault="00AB5CFC" w:rsidP="006F1307">
      <w:pPr>
        <w:pStyle w:val="WMOBodyText"/>
        <w:ind w:left="357" w:right="-170" w:hanging="357"/>
        <w:rPr>
          <w:lang w:val="fr-FR"/>
        </w:rPr>
      </w:pPr>
      <w:r w:rsidRPr="00775E4A">
        <w:rPr>
          <w:spacing w:val="-1"/>
          <w:w w:val="104"/>
          <w:lang w:val="fr-FR"/>
        </w:rPr>
        <w:t>d)</w:t>
      </w:r>
      <w:r w:rsidRPr="00775E4A">
        <w:rPr>
          <w:spacing w:val="-1"/>
          <w:w w:val="104"/>
          <w:lang w:val="fr-FR"/>
        </w:rPr>
        <w:tab/>
      </w:r>
      <w:r w:rsidR="00775E4A" w:rsidRPr="00775E4A">
        <w:rPr>
          <w:lang w:val="fr-FR"/>
        </w:rPr>
        <w:t xml:space="preserve">Communiquer un ensemble convenu de variables de prévision et de simulation rétrospective (telles qu’elles sont définies dans </w:t>
      </w:r>
      <w:r w:rsidR="00775E4A">
        <w:rPr>
          <w:lang w:val="fr-FR"/>
        </w:rPr>
        <w:t>l’a</w:t>
      </w:r>
      <w:r w:rsidRPr="00775E4A">
        <w:rPr>
          <w:lang w:val="fr-FR"/>
        </w:rPr>
        <w:t>ppendi</w:t>
      </w:r>
      <w:r w:rsidR="00775E4A">
        <w:rPr>
          <w:lang w:val="fr-FR"/>
        </w:rPr>
        <w:t>ce</w:t>
      </w:r>
      <w:r w:rsidRPr="00775E4A">
        <w:rPr>
          <w:lang w:val="fr-FR"/>
        </w:rPr>
        <w:t xml:space="preserve"> 2.2.43) </w:t>
      </w:r>
      <w:r w:rsidR="00B23267" w:rsidRPr="00B23267">
        <w:rPr>
          <w:lang w:val="fr-FR"/>
        </w:rPr>
        <w:t xml:space="preserve">aux centres principaux pour les prévisions infrasaisonnières d’ensemble </w:t>
      </w:r>
      <w:proofErr w:type="spellStart"/>
      <w:r w:rsidR="00B23267" w:rsidRPr="00B23267">
        <w:rPr>
          <w:lang w:val="fr-FR"/>
        </w:rPr>
        <w:t>multimodèle</w:t>
      </w:r>
      <w:proofErr w:type="spellEnd"/>
      <w:r w:rsidRPr="00775E4A">
        <w:rPr>
          <w:lang w:val="fr-FR"/>
        </w:rPr>
        <w:t>;</w:t>
      </w:r>
    </w:p>
    <w:p w14:paraId="7D508172" w14:textId="6B9100BB" w:rsidR="00AB5CFC" w:rsidRPr="00051E3A" w:rsidRDefault="00AB5CFC" w:rsidP="006F1307">
      <w:pPr>
        <w:pStyle w:val="WMOBodyText"/>
        <w:ind w:left="357" w:right="-170" w:hanging="357"/>
        <w:rPr>
          <w:lang w:val="fr-FR"/>
        </w:rPr>
      </w:pPr>
      <w:r w:rsidRPr="00051E3A">
        <w:rPr>
          <w:spacing w:val="-1"/>
          <w:w w:val="104"/>
          <w:lang w:val="fr-FR"/>
        </w:rPr>
        <w:t>e)</w:t>
      </w:r>
      <w:r w:rsidRPr="00051E3A">
        <w:rPr>
          <w:spacing w:val="-1"/>
          <w:w w:val="104"/>
          <w:lang w:val="fr-FR"/>
        </w:rPr>
        <w:tab/>
      </w:r>
      <w:r w:rsidR="00051E3A" w:rsidRPr="00051E3A">
        <w:rPr>
          <w:lang w:val="fr-FR"/>
        </w:rPr>
        <w:t>Mettre à disposition sur un site Web des informations actualisées sur les caractéristiques de leurs systèmes de prévision numérique infrasaisonnière à l'échelle mondiale; les informations minimales à communiquer figurent à l</w:t>
      </w:r>
      <w:r w:rsidR="00051E3A">
        <w:rPr>
          <w:lang w:val="fr-FR"/>
        </w:rPr>
        <w:t>’a</w:t>
      </w:r>
      <w:r w:rsidRPr="00051E3A">
        <w:rPr>
          <w:lang w:val="fr-FR"/>
        </w:rPr>
        <w:t>ppendi</w:t>
      </w:r>
      <w:r w:rsidR="00051E3A">
        <w:rPr>
          <w:lang w:val="fr-FR"/>
        </w:rPr>
        <w:t>ce</w:t>
      </w:r>
      <w:r w:rsidRPr="00051E3A">
        <w:rPr>
          <w:lang w:val="fr-FR"/>
        </w:rPr>
        <w:t> 2.2.42.</w:t>
      </w:r>
    </w:p>
    <w:p w14:paraId="4B4DBA5E" w14:textId="4D3CC370" w:rsidR="006E46B8" w:rsidRPr="00A1078A" w:rsidRDefault="006E46B8" w:rsidP="003937A7">
      <w:pPr>
        <w:pStyle w:val="WMOBodyText"/>
        <w:pBdr>
          <w:bottom w:val="single" w:sz="6" w:space="1" w:color="auto"/>
        </w:pBdr>
        <w:rPr>
          <w:color w:val="008000"/>
          <w:u w:val="dash"/>
          <w:lang w:val="fr-FR"/>
        </w:rPr>
      </w:pPr>
      <w:r w:rsidRPr="00A1078A">
        <w:rPr>
          <w:color w:val="008000"/>
          <w:highlight w:val="yellow"/>
          <w:u w:val="dash"/>
          <w:lang w:val="fr-FR"/>
        </w:rPr>
        <w:t xml:space="preserve">Note: La </w:t>
      </w:r>
      <w:r w:rsidRPr="00B60D65">
        <w:rPr>
          <w:color w:val="008000"/>
          <w:highlight w:val="yellow"/>
          <w:u w:val="dash"/>
          <w:lang w:val="fr-FR"/>
        </w:rPr>
        <w:t>définition</w:t>
      </w:r>
      <w:r w:rsidRPr="00A1078A">
        <w:rPr>
          <w:color w:val="008000"/>
          <w:highlight w:val="yellow"/>
          <w:u w:val="dash"/>
          <w:lang w:val="fr-FR"/>
        </w:rPr>
        <w:t xml:space="preserve"> des données fondamentales fi</w:t>
      </w:r>
      <w:r w:rsidRPr="00B60D65">
        <w:rPr>
          <w:color w:val="008000"/>
          <w:highlight w:val="yellow"/>
          <w:u w:val="dash"/>
          <w:lang w:val="fr-FR"/>
        </w:rPr>
        <w:t>gure dans la résolution</w:t>
      </w:r>
      <w:r>
        <w:rPr>
          <w:color w:val="008000"/>
          <w:highlight w:val="yellow"/>
          <w:u w:val="dash"/>
          <w:lang w:val="fr-FR"/>
        </w:rPr>
        <w:t> </w:t>
      </w:r>
      <w:r w:rsidRPr="00A1078A">
        <w:rPr>
          <w:color w:val="008000"/>
          <w:highlight w:val="yellow"/>
          <w:u w:val="dash"/>
          <w:lang w:val="fr-FR"/>
        </w:rPr>
        <w:t xml:space="preserve">1 (Cg-Ext. (2021)). </w:t>
      </w:r>
      <w:del w:id="120" w:author="Frédérique JULLIARD" w:date="2023-05-30T18:31:00Z">
        <w:r w:rsidRPr="00C97C9E" w:rsidDel="00C97C9E">
          <w:rPr>
            <w:color w:val="008000"/>
            <w:highlight w:val="cyan"/>
            <w:u w:val="dash"/>
            <w:lang w:val="fr-FR"/>
            <w:rPrChange w:id="121" w:author="Frédérique JULLIARD" w:date="2023-05-30T18:31:00Z">
              <w:rPr>
                <w:color w:val="008000"/>
                <w:highlight w:val="yellow"/>
                <w:u w:val="dash"/>
                <w:lang w:val="fr-FR"/>
              </w:rPr>
            </w:rPrChange>
          </w:rPr>
          <w:delText>[</w:delText>
        </w:r>
        <w:r w:rsidRPr="00C97C9E" w:rsidDel="00C97C9E">
          <w:rPr>
            <w:i/>
            <w:iCs/>
            <w:color w:val="008000"/>
            <w:highlight w:val="cyan"/>
            <w:u w:val="dash"/>
            <w:lang w:val="fr-FR"/>
            <w:rPrChange w:id="122" w:author="Frédérique JULLIARD" w:date="2023-05-30T18:31:00Z">
              <w:rPr>
                <w:i/>
                <w:iCs/>
                <w:color w:val="008000"/>
                <w:highlight w:val="yellow"/>
                <w:u w:val="dash"/>
                <w:lang w:val="fr-FR"/>
              </w:rPr>
            </w:rPrChange>
          </w:rPr>
          <w:delText>Japon, Secrétariat</w:delText>
        </w:r>
        <w:r w:rsidRPr="00C97C9E" w:rsidDel="00C97C9E">
          <w:rPr>
            <w:color w:val="008000"/>
            <w:highlight w:val="cyan"/>
            <w:u w:val="dash"/>
            <w:lang w:val="fr-FR"/>
            <w:rPrChange w:id="123" w:author="Frédérique JULLIARD" w:date="2023-05-30T18:31:00Z">
              <w:rPr>
                <w:color w:val="008000"/>
                <w:highlight w:val="yellow"/>
                <w:u w:val="dash"/>
                <w:lang w:val="fr-FR"/>
              </w:rPr>
            </w:rPrChange>
          </w:rPr>
          <w:delText>]</w:delText>
        </w:r>
      </w:del>
    </w:p>
    <w:p w14:paraId="768B1EFF" w14:textId="1F76188D" w:rsidR="006E46B8" w:rsidRPr="00051E3A" w:rsidRDefault="006E46B8" w:rsidP="00AB5CFC">
      <w:pPr>
        <w:pStyle w:val="WMOBodyText"/>
        <w:pBdr>
          <w:bottom w:val="single" w:sz="6" w:space="1" w:color="auto"/>
        </w:pBdr>
        <w:rPr>
          <w:lang w:val="fr-FR"/>
        </w:rPr>
      </w:pPr>
    </w:p>
    <w:p w14:paraId="7B8ECC94" w14:textId="4492751D" w:rsidR="00AB5CFC" w:rsidRPr="00671206" w:rsidRDefault="00671206" w:rsidP="00AB5CFC">
      <w:pPr>
        <w:pStyle w:val="Heading2"/>
        <w:rPr>
          <w:lang w:val="fr-FR"/>
        </w:rPr>
      </w:pPr>
      <w:bookmarkStart w:id="124" w:name="_Annex_4_to"/>
      <w:bookmarkEnd w:id="124"/>
      <w:r w:rsidRPr="00671206">
        <w:rPr>
          <w:lang w:val="fr-FR"/>
        </w:rPr>
        <w:t>Annexe </w:t>
      </w:r>
      <w:r>
        <w:rPr>
          <w:lang w:val="fr-FR"/>
        </w:rPr>
        <w:t>4</w:t>
      </w:r>
      <w:r w:rsidRPr="00671206">
        <w:rPr>
          <w:lang w:val="fr-FR"/>
        </w:rPr>
        <w:t xml:space="preserve"> du projet de résolution 4.2(7)/1 (Cg-19)</w:t>
      </w:r>
    </w:p>
    <w:p w14:paraId="304B3AC2" w14:textId="40DCD6B1" w:rsidR="00AB5CFC" w:rsidRPr="00AB6F74" w:rsidRDefault="00AB5CFC" w:rsidP="00AB5CFC">
      <w:pPr>
        <w:tabs>
          <w:tab w:val="left" w:pos="1227"/>
          <w:tab w:val="left" w:pos="1228"/>
        </w:tabs>
        <w:spacing w:before="227"/>
        <w:ind w:left="1227" w:hanging="1120"/>
        <w:rPr>
          <w:b/>
          <w:i/>
          <w:lang w:val="fr-FR"/>
        </w:rPr>
      </w:pPr>
      <w:r w:rsidRPr="00AB6F74">
        <w:rPr>
          <w:rFonts w:eastAsia="Lucida Sans" w:cs="Lucida Sans"/>
          <w:b/>
          <w:i/>
          <w:spacing w:val="-13"/>
          <w:w w:val="87"/>
          <w:lang w:val="fr-FR"/>
        </w:rPr>
        <w:t>2.2.1.6</w:t>
      </w:r>
      <w:r w:rsidRPr="00AB6F74">
        <w:rPr>
          <w:rFonts w:eastAsia="Lucida Sans" w:cs="Lucida Sans"/>
          <w:b/>
          <w:i/>
          <w:spacing w:val="-13"/>
          <w:w w:val="87"/>
          <w:lang w:val="fr-FR"/>
        </w:rPr>
        <w:tab/>
      </w:r>
      <w:r w:rsidR="00AB6F74" w:rsidRPr="00AB6F74">
        <w:rPr>
          <w:b/>
          <w:i/>
          <w:lang w:val="fr-FR"/>
        </w:rPr>
        <w:t>Prévision numérique à longue échéance à l’échelle mondiale</w:t>
      </w:r>
    </w:p>
    <w:p w14:paraId="5119FB05" w14:textId="554AAB0A" w:rsidR="00AB5CFC" w:rsidRPr="00193AC3" w:rsidRDefault="00193AC3" w:rsidP="00266F30">
      <w:pPr>
        <w:tabs>
          <w:tab w:val="left" w:pos="1227"/>
          <w:tab w:val="left" w:pos="1228"/>
        </w:tabs>
        <w:spacing w:before="231"/>
        <w:jc w:val="left"/>
        <w:rPr>
          <w:bCs/>
          <w:lang w:val="fr-FR"/>
        </w:rPr>
      </w:pPr>
      <w:r w:rsidRPr="00193AC3">
        <w:rPr>
          <w:bCs/>
          <w:lang w:val="fr-FR"/>
        </w:rPr>
        <w:t>2.2.1.6.1</w:t>
      </w:r>
      <w:r w:rsidRPr="00193AC3">
        <w:rPr>
          <w:bCs/>
          <w:lang w:val="fr-FR"/>
        </w:rPr>
        <w:tab/>
        <w:t>Les centres qui élaborent des prévisions numériques à longue échéance à l’échelle mondiale («centres mondiaux de production de prévisions à longue échéance» ou «GPC-LRF») doivent</w:t>
      </w:r>
      <w:r w:rsidR="00AB5CFC" w:rsidRPr="00193AC3">
        <w:rPr>
          <w:bCs/>
          <w:lang w:val="fr-FR"/>
        </w:rPr>
        <w:t>:</w:t>
      </w:r>
    </w:p>
    <w:p w14:paraId="6CBFC0C9" w14:textId="4D021CED" w:rsidR="00AB5CFC" w:rsidRPr="000615DE" w:rsidRDefault="00AB5CFC" w:rsidP="00AB5CFC">
      <w:pPr>
        <w:tabs>
          <w:tab w:val="left" w:pos="1227"/>
          <w:tab w:val="left" w:pos="1228"/>
        </w:tabs>
        <w:spacing w:before="231"/>
        <w:rPr>
          <w:bCs/>
          <w:sz w:val="16"/>
          <w:szCs w:val="16"/>
          <w:lang w:val="fr-FR"/>
        </w:rPr>
      </w:pPr>
      <w:r w:rsidRPr="000615DE">
        <w:rPr>
          <w:bCs/>
          <w:sz w:val="16"/>
          <w:szCs w:val="16"/>
          <w:lang w:val="fr-FR"/>
        </w:rPr>
        <w:t xml:space="preserve">Note: </w:t>
      </w:r>
      <w:r w:rsidR="000615DE" w:rsidRPr="000615DE">
        <w:rPr>
          <w:bCs/>
          <w:sz w:val="16"/>
          <w:szCs w:val="16"/>
          <w:lang w:val="fr-FR"/>
        </w:rPr>
        <w:t>Les fonctions sont définies pour l’activité de prévision à échéance saisonnière (1 à 6 mois).</w:t>
      </w:r>
    </w:p>
    <w:p w14:paraId="1353D449" w14:textId="56C423B5" w:rsidR="00AB5CFC" w:rsidRPr="00CF2E7F" w:rsidRDefault="00AB5CFC" w:rsidP="00266F30">
      <w:pPr>
        <w:pStyle w:val="WMOBodyText"/>
        <w:ind w:left="357" w:right="-170" w:hanging="357"/>
        <w:rPr>
          <w:lang w:val="fr-FR"/>
        </w:rPr>
      </w:pPr>
      <w:r w:rsidRPr="00CF2E7F">
        <w:rPr>
          <w:spacing w:val="-1"/>
          <w:w w:val="104"/>
          <w:lang w:val="fr-FR"/>
        </w:rPr>
        <w:t>a)</w:t>
      </w:r>
      <w:r w:rsidRPr="00CF2E7F">
        <w:rPr>
          <w:spacing w:val="-1"/>
          <w:w w:val="104"/>
          <w:lang w:val="fr-FR"/>
        </w:rPr>
        <w:tab/>
      </w:r>
      <w:r w:rsidR="00CF2E7F" w:rsidRPr="00CF2E7F">
        <w:rPr>
          <w:lang w:val="fr-FR"/>
        </w:rPr>
        <w:t>Produire, au moins une fois par semaine, des produits de prévision infrasaisonnière offrant une couverture mondiale</w:t>
      </w:r>
      <w:r w:rsidRPr="00CF2E7F">
        <w:rPr>
          <w:lang w:val="fr-FR"/>
        </w:rPr>
        <w:t>;</w:t>
      </w:r>
    </w:p>
    <w:p w14:paraId="1203B257" w14:textId="02C73187" w:rsidR="00AB5CFC" w:rsidRPr="004D6FCE" w:rsidRDefault="00AB5CFC" w:rsidP="00266F30">
      <w:pPr>
        <w:pStyle w:val="WMOBodyText"/>
        <w:ind w:left="357" w:right="-170" w:hanging="357"/>
        <w:rPr>
          <w:lang w:val="fr-FR"/>
        </w:rPr>
      </w:pPr>
      <w:r w:rsidRPr="004D6FCE">
        <w:rPr>
          <w:spacing w:val="-1"/>
          <w:w w:val="104"/>
          <w:lang w:val="fr-FR"/>
        </w:rPr>
        <w:t>b)</w:t>
      </w:r>
      <w:r w:rsidRPr="004D6FCE">
        <w:rPr>
          <w:spacing w:val="-1"/>
          <w:w w:val="104"/>
          <w:lang w:val="fr-FR"/>
        </w:rPr>
        <w:tab/>
      </w:r>
      <w:r w:rsidR="004D6FCE" w:rsidRPr="004D6FCE">
        <w:rPr>
          <w:spacing w:val="-1"/>
          <w:w w:val="104"/>
          <w:lang w:val="fr-FR"/>
        </w:rPr>
        <w:t xml:space="preserve">Mettre à disposition un éventail de ces produits dans le SIO; </w:t>
      </w:r>
      <w:r w:rsidR="004D6FCE" w:rsidRPr="00F339A4">
        <w:rPr>
          <w:spacing w:val="-1"/>
          <w:w w:val="104"/>
          <w:lang w:val="fr-FR"/>
        </w:rPr>
        <w:t xml:space="preserve">la liste </w:t>
      </w:r>
      <w:r w:rsidR="004D6FCE" w:rsidRPr="004A7CF4">
        <w:rPr>
          <w:color w:val="008000"/>
          <w:spacing w:val="-1"/>
          <w:w w:val="104"/>
          <w:highlight w:val="yellow"/>
          <w:u w:val="dash"/>
          <w:lang w:val="fr-FR"/>
          <w:rPrChange w:id="125" w:author="Frédérique JULLIARD" w:date="2023-05-30T18:32:00Z">
            <w:rPr>
              <w:color w:val="008000"/>
              <w:spacing w:val="-1"/>
              <w:w w:val="104"/>
              <w:u w:val="dash"/>
              <w:lang w:val="fr-FR"/>
            </w:rPr>
          </w:rPrChange>
        </w:rPr>
        <w:t>des données fondamentales et</w:t>
      </w:r>
      <w:r w:rsidR="004D6FCE">
        <w:rPr>
          <w:spacing w:val="-1"/>
          <w:w w:val="104"/>
          <w:lang w:val="fr-FR"/>
        </w:rPr>
        <w:t xml:space="preserve"> </w:t>
      </w:r>
      <w:r w:rsidR="004D6FCE" w:rsidRPr="00F339A4">
        <w:rPr>
          <w:spacing w:val="-1"/>
          <w:w w:val="104"/>
          <w:lang w:val="fr-FR"/>
        </w:rPr>
        <w:t xml:space="preserve">des </w:t>
      </w:r>
      <w:r w:rsidR="004D6FCE" w:rsidRPr="004D6FCE">
        <w:rPr>
          <w:spacing w:val="-1"/>
          <w:w w:val="104"/>
          <w:lang w:val="fr-FR"/>
        </w:rPr>
        <w:t xml:space="preserve">produits </w:t>
      </w:r>
      <w:r w:rsidR="004D6FCE" w:rsidRPr="00CC342D">
        <w:rPr>
          <w:spacing w:val="-1"/>
          <w:w w:val="104"/>
          <w:lang w:val="fr-FR"/>
        </w:rPr>
        <w:t>qu’il est</w:t>
      </w:r>
      <w:r w:rsidR="006E46B8">
        <w:rPr>
          <w:spacing w:val="-1"/>
          <w:w w:val="104"/>
          <w:lang w:val="fr-FR"/>
        </w:rPr>
        <w:t xml:space="preserve"> </w:t>
      </w:r>
      <w:r w:rsidR="006E46B8" w:rsidRPr="003937A7">
        <w:rPr>
          <w:color w:val="008000"/>
          <w:spacing w:val="-1"/>
          <w:w w:val="104"/>
          <w:u w:val="dash"/>
          <w:lang w:val="fr-FR"/>
        </w:rPr>
        <w:t>obligatoire ou</w:t>
      </w:r>
      <w:r w:rsidR="006E46B8">
        <w:rPr>
          <w:spacing w:val="-1"/>
          <w:w w:val="104"/>
          <w:lang w:val="fr-FR"/>
        </w:rPr>
        <w:t xml:space="preserve"> </w:t>
      </w:r>
      <w:del w:id="126" w:author="Frédérique JULLIARD" w:date="2023-05-30T18:32:00Z">
        <w:r w:rsidR="006E46B8" w:rsidRPr="004A7CF4" w:rsidDel="004A7CF4">
          <w:rPr>
            <w:spacing w:val="-1"/>
            <w:w w:val="104"/>
            <w:highlight w:val="cyan"/>
            <w:lang w:val="fr-FR"/>
            <w:rPrChange w:id="127" w:author="Frédérique JULLIARD" w:date="2023-05-30T18:32:00Z">
              <w:rPr>
                <w:spacing w:val="-1"/>
                <w:w w:val="104"/>
                <w:lang w:val="fr-FR"/>
              </w:rPr>
            </w:rPrChange>
          </w:rPr>
          <w:delText>[</w:delText>
        </w:r>
        <w:r w:rsidR="006E46B8" w:rsidRPr="004A7CF4" w:rsidDel="004A7CF4">
          <w:rPr>
            <w:i/>
            <w:iCs/>
            <w:spacing w:val="-1"/>
            <w:w w:val="104"/>
            <w:highlight w:val="cyan"/>
            <w:lang w:val="fr-FR"/>
            <w:rPrChange w:id="128" w:author="Frédérique JULLIARD" w:date="2023-05-30T18:32:00Z">
              <w:rPr>
                <w:i/>
                <w:iCs/>
                <w:spacing w:val="-1"/>
                <w:w w:val="104"/>
                <w:lang w:val="fr-FR"/>
              </w:rPr>
            </w:rPrChange>
          </w:rPr>
          <w:delText>Japon</w:delText>
        </w:r>
        <w:r w:rsidR="006E46B8" w:rsidRPr="004A7CF4" w:rsidDel="004A7CF4">
          <w:rPr>
            <w:spacing w:val="-1"/>
            <w:w w:val="104"/>
            <w:highlight w:val="cyan"/>
            <w:lang w:val="fr-FR"/>
            <w:rPrChange w:id="129" w:author="Frédérique JULLIARD" w:date="2023-05-30T18:32:00Z">
              <w:rPr>
                <w:spacing w:val="-1"/>
                <w:w w:val="104"/>
                <w:lang w:val="fr-FR"/>
              </w:rPr>
            </w:rPrChange>
          </w:rPr>
          <w:delText>]</w:delText>
        </w:r>
        <w:r w:rsidR="004D6FCE" w:rsidRPr="00CC342D" w:rsidDel="004A7CF4">
          <w:rPr>
            <w:spacing w:val="-1"/>
            <w:w w:val="104"/>
            <w:lang w:val="fr-FR"/>
          </w:rPr>
          <w:delText xml:space="preserve"> </w:delText>
        </w:r>
      </w:del>
      <w:r w:rsidR="004D6FCE" w:rsidRPr="00E5248A">
        <w:rPr>
          <w:strike/>
          <w:color w:val="FF0000"/>
          <w:spacing w:val="-1"/>
          <w:w w:val="104"/>
          <w:u w:val="dash"/>
          <w:lang w:val="fr-FR"/>
        </w:rPr>
        <w:t>obligatoire ou</w:t>
      </w:r>
      <w:r w:rsidR="004D6FCE" w:rsidRPr="00CC342D">
        <w:rPr>
          <w:spacing w:val="-1"/>
          <w:w w:val="104"/>
          <w:lang w:val="fr-FR"/>
        </w:rPr>
        <w:t xml:space="preserve"> fortement </w:t>
      </w:r>
      <w:r w:rsidR="004D6FCE" w:rsidRPr="004D6FCE">
        <w:rPr>
          <w:spacing w:val="-1"/>
          <w:w w:val="104"/>
          <w:lang w:val="fr-FR"/>
        </w:rPr>
        <w:t>recommandé de communiquer figure dans l’</w:t>
      </w:r>
      <w:r w:rsidR="002F0A70">
        <w:fldChar w:fldCharType="begin"/>
      </w:r>
      <w:r w:rsidR="002F0A70" w:rsidRPr="002F0A70">
        <w:rPr>
          <w:lang w:val="fr-FR"/>
          <w:rPrChange w:id="130" w:author="Frédérique JULLIARD" w:date="2023-05-30T18:44:00Z">
            <w:rPr/>
          </w:rPrChange>
        </w:rPr>
        <w:instrText xml:space="preserve"> HYPERLINK \l "_bookmark75" </w:instrText>
      </w:r>
      <w:r w:rsidR="002F0A70">
        <w:fldChar w:fldCharType="separate"/>
      </w:r>
      <w:r w:rsidR="004D6FCE" w:rsidRPr="004D6FCE">
        <w:rPr>
          <w:lang w:val="fr-FR"/>
        </w:rPr>
        <w:t>a</w:t>
      </w:r>
      <w:r w:rsidRPr="004D6FCE">
        <w:rPr>
          <w:lang w:val="fr-FR"/>
        </w:rPr>
        <w:t>ppendi</w:t>
      </w:r>
      <w:r w:rsidR="004D6FCE">
        <w:rPr>
          <w:lang w:val="fr-FR"/>
        </w:rPr>
        <w:t>ce</w:t>
      </w:r>
      <w:r w:rsidRPr="004D6FCE">
        <w:rPr>
          <w:lang w:val="fr-FR"/>
        </w:rPr>
        <w:t> 2.2.9</w:t>
      </w:r>
      <w:r w:rsidR="002F0A70">
        <w:rPr>
          <w:lang w:val="fr-FR"/>
        </w:rPr>
        <w:fldChar w:fldCharType="end"/>
      </w:r>
      <w:r w:rsidRPr="004D6FCE">
        <w:rPr>
          <w:lang w:val="fr-FR"/>
        </w:rPr>
        <w:t>;</w:t>
      </w:r>
    </w:p>
    <w:p w14:paraId="32DD6176" w14:textId="5D0A38EA" w:rsidR="00AB5CFC" w:rsidRPr="009F0D55" w:rsidRDefault="00AB5CFC" w:rsidP="00FA342B">
      <w:pPr>
        <w:pStyle w:val="WMOBodyText"/>
        <w:ind w:left="357" w:right="-170" w:hanging="357"/>
        <w:rPr>
          <w:lang w:val="fr-FR"/>
        </w:rPr>
      </w:pPr>
      <w:r w:rsidRPr="009F0D55">
        <w:rPr>
          <w:spacing w:val="-1"/>
          <w:w w:val="104"/>
          <w:lang w:val="fr-FR"/>
        </w:rPr>
        <w:t>c)</w:t>
      </w:r>
      <w:r w:rsidRPr="009F0D55">
        <w:rPr>
          <w:spacing w:val="-1"/>
          <w:w w:val="104"/>
          <w:lang w:val="fr-FR"/>
        </w:rPr>
        <w:tab/>
      </w:r>
      <w:r w:rsidR="009F0D55" w:rsidRPr="009F0D55">
        <w:rPr>
          <w:lang w:val="fr-FR"/>
        </w:rPr>
        <w:t>Établir les statistiques de vérification selon les règles énoncées dans l’</w:t>
      </w:r>
      <w:r w:rsidR="002F0A70">
        <w:fldChar w:fldCharType="begin"/>
      </w:r>
      <w:r w:rsidR="002F0A70" w:rsidRPr="002F0A70">
        <w:rPr>
          <w:lang w:val="fr-FR"/>
          <w:rPrChange w:id="131" w:author="Frédérique JULLIARD" w:date="2023-05-30T18:44:00Z">
            <w:rPr/>
          </w:rPrChange>
        </w:rPr>
        <w:instrText xml:space="preserve"> HYPERLINK \l "_bookmark136" </w:instrText>
      </w:r>
      <w:r w:rsidR="002F0A70">
        <w:fldChar w:fldCharType="separate"/>
      </w:r>
      <w:r w:rsidR="009F0D55">
        <w:rPr>
          <w:lang w:val="fr-FR"/>
        </w:rPr>
        <w:t>a</w:t>
      </w:r>
      <w:r w:rsidRPr="009F0D55">
        <w:rPr>
          <w:lang w:val="fr-FR"/>
        </w:rPr>
        <w:t>ppendi</w:t>
      </w:r>
      <w:r w:rsidR="009F0D55">
        <w:rPr>
          <w:lang w:val="fr-FR"/>
        </w:rPr>
        <w:t>ce</w:t>
      </w:r>
      <w:r w:rsidRPr="009F0D55">
        <w:rPr>
          <w:lang w:val="fr-FR"/>
        </w:rPr>
        <w:t> 2.2.36</w:t>
      </w:r>
      <w:r w:rsidR="002F0A70">
        <w:rPr>
          <w:lang w:val="fr-FR"/>
        </w:rPr>
        <w:fldChar w:fldCharType="end"/>
      </w:r>
      <w:r w:rsidRPr="009F0D55">
        <w:rPr>
          <w:lang w:val="fr-FR"/>
        </w:rPr>
        <w:t xml:space="preserve"> </w:t>
      </w:r>
      <w:r w:rsidR="000C080A" w:rsidRPr="000C080A">
        <w:rPr>
          <w:lang w:val="fr-FR"/>
        </w:rPr>
        <w:t>et les diffuser sur un site Web</w:t>
      </w:r>
      <w:r w:rsidRPr="009F0D55">
        <w:rPr>
          <w:lang w:val="fr-FR"/>
        </w:rPr>
        <w:t>;</w:t>
      </w:r>
    </w:p>
    <w:p w14:paraId="71F0CBFF" w14:textId="59FF00AA" w:rsidR="00AB5CFC" w:rsidRPr="00E46A8A" w:rsidRDefault="00AB5CFC" w:rsidP="00FA342B">
      <w:pPr>
        <w:pStyle w:val="WMOBodyText"/>
        <w:ind w:left="357" w:right="-170" w:hanging="357"/>
        <w:rPr>
          <w:lang w:val="fr-FR"/>
        </w:rPr>
      </w:pPr>
      <w:r w:rsidRPr="00E46A8A">
        <w:rPr>
          <w:spacing w:val="-1"/>
          <w:w w:val="104"/>
          <w:lang w:val="fr-FR"/>
        </w:rPr>
        <w:t>d)</w:t>
      </w:r>
      <w:r w:rsidRPr="00E46A8A">
        <w:rPr>
          <w:spacing w:val="-1"/>
          <w:w w:val="104"/>
          <w:lang w:val="fr-FR"/>
        </w:rPr>
        <w:tab/>
      </w:r>
      <w:r w:rsidR="00E46A8A" w:rsidRPr="00E46A8A">
        <w:rPr>
          <w:lang w:val="fr-FR"/>
        </w:rPr>
        <w:t>Diffuser sur un site Web des informations actualisées sur les caractéristiques de leurs systèmes de PNT à longue échéance à l’échelle mondiale; les informations minimales à communiquer figurant à l’</w:t>
      </w:r>
      <w:r w:rsidR="002F0A70">
        <w:fldChar w:fldCharType="begin"/>
      </w:r>
      <w:r w:rsidR="002F0A70" w:rsidRPr="002F0A70">
        <w:rPr>
          <w:lang w:val="fr-FR"/>
          <w:rPrChange w:id="132" w:author="Frédérique JULLIARD" w:date="2023-05-30T18:44:00Z">
            <w:rPr/>
          </w:rPrChange>
        </w:rPr>
        <w:instrText xml:space="preserve"> HYPERLINK \l "_bookmark77" </w:instrText>
      </w:r>
      <w:r w:rsidR="002F0A70">
        <w:fldChar w:fldCharType="separate"/>
      </w:r>
      <w:r w:rsidR="00E46A8A">
        <w:rPr>
          <w:lang w:val="fr-FR"/>
        </w:rPr>
        <w:t>a</w:t>
      </w:r>
      <w:r w:rsidRPr="00E46A8A">
        <w:rPr>
          <w:lang w:val="fr-FR"/>
        </w:rPr>
        <w:t>ppendi</w:t>
      </w:r>
      <w:r w:rsidR="00E46A8A">
        <w:rPr>
          <w:lang w:val="fr-FR"/>
        </w:rPr>
        <w:t>ce</w:t>
      </w:r>
      <w:r w:rsidRPr="00E46A8A">
        <w:rPr>
          <w:lang w:val="fr-FR"/>
        </w:rPr>
        <w:t> 2.2.10</w:t>
      </w:r>
      <w:r w:rsidR="002F0A70">
        <w:rPr>
          <w:lang w:val="fr-FR"/>
        </w:rPr>
        <w:fldChar w:fldCharType="end"/>
      </w:r>
      <w:r w:rsidRPr="00E46A8A">
        <w:rPr>
          <w:lang w:val="fr-FR"/>
        </w:rPr>
        <w:t>;</w:t>
      </w:r>
    </w:p>
    <w:p w14:paraId="3DCEF790" w14:textId="32508D48" w:rsidR="00AB5CFC" w:rsidRPr="001B3867" w:rsidRDefault="00AB5CFC" w:rsidP="00AB5CFC">
      <w:pPr>
        <w:pStyle w:val="WMOBodyText"/>
        <w:ind w:left="360" w:hanging="360"/>
        <w:rPr>
          <w:lang w:val="fr-FR"/>
        </w:rPr>
      </w:pPr>
      <w:r w:rsidRPr="001B3867">
        <w:rPr>
          <w:spacing w:val="-1"/>
          <w:w w:val="104"/>
          <w:lang w:val="fr-FR"/>
        </w:rPr>
        <w:t>e)</w:t>
      </w:r>
      <w:r w:rsidRPr="001B3867">
        <w:rPr>
          <w:spacing w:val="-1"/>
          <w:w w:val="104"/>
          <w:lang w:val="fr-FR"/>
        </w:rPr>
        <w:tab/>
      </w:r>
      <w:r w:rsidR="001B3867" w:rsidRPr="001B3867">
        <w:rPr>
          <w:lang w:val="fr-FR"/>
        </w:rPr>
        <w:t xml:space="preserve">Accepter de fournir les résultats des modèles de prévision aux centres principaux pour les prévisions d’ensemble </w:t>
      </w:r>
      <w:proofErr w:type="spellStart"/>
      <w:r w:rsidR="001B3867" w:rsidRPr="001B3867">
        <w:rPr>
          <w:lang w:val="fr-FR"/>
        </w:rPr>
        <w:t>multimodèle</w:t>
      </w:r>
      <w:proofErr w:type="spellEnd"/>
      <w:r w:rsidR="001B3867" w:rsidRPr="001B3867">
        <w:rPr>
          <w:lang w:val="fr-FR"/>
        </w:rPr>
        <w:t xml:space="preserve"> à longue échéance de la manière décrite dans l’</w:t>
      </w:r>
      <w:r w:rsidR="002F0A70">
        <w:fldChar w:fldCharType="begin"/>
      </w:r>
      <w:r w:rsidR="002F0A70" w:rsidRPr="002F0A70">
        <w:rPr>
          <w:lang w:val="fr-FR"/>
          <w:rPrChange w:id="133" w:author="Frédérique JULLIARD" w:date="2023-05-30T18:44:00Z">
            <w:rPr/>
          </w:rPrChange>
        </w:rPr>
        <w:instrText xml:space="preserve"> HYPERLINK \l "_bookmark91" </w:instrText>
      </w:r>
      <w:r w:rsidR="002F0A70">
        <w:fldChar w:fldCharType="separate"/>
      </w:r>
      <w:r w:rsidR="001B3867">
        <w:rPr>
          <w:lang w:val="fr-FR"/>
        </w:rPr>
        <w:t>a</w:t>
      </w:r>
      <w:r w:rsidRPr="001B3867">
        <w:rPr>
          <w:lang w:val="fr-FR"/>
        </w:rPr>
        <w:t>ppendi</w:t>
      </w:r>
      <w:r w:rsidR="001B3867">
        <w:rPr>
          <w:lang w:val="fr-FR"/>
        </w:rPr>
        <w:t>ce</w:t>
      </w:r>
      <w:r w:rsidRPr="001B3867">
        <w:rPr>
          <w:lang w:val="fr-FR"/>
        </w:rPr>
        <w:t> 2.2.17</w:t>
      </w:r>
      <w:r w:rsidR="002F0A70">
        <w:rPr>
          <w:lang w:val="fr-FR"/>
        </w:rPr>
        <w:fldChar w:fldCharType="end"/>
      </w:r>
      <w:r w:rsidRPr="001B3867">
        <w:rPr>
          <w:lang w:val="fr-FR"/>
        </w:rPr>
        <w:t xml:space="preserve"> (section 1).</w:t>
      </w:r>
    </w:p>
    <w:p w14:paraId="52AA0C52" w14:textId="1BEB41DD" w:rsidR="006E46B8" w:rsidRPr="00A1078A" w:rsidDel="00AE52BD" w:rsidRDefault="006E46B8" w:rsidP="003937A7">
      <w:pPr>
        <w:pStyle w:val="WMOBodyText"/>
        <w:pBdr>
          <w:bottom w:val="single" w:sz="6" w:space="1" w:color="auto"/>
        </w:pBdr>
        <w:rPr>
          <w:del w:id="134" w:author="Frédérique JULLIARD" w:date="2023-05-30T18:32:00Z"/>
          <w:color w:val="008000"/>
          <w:u w:val="dash"/>
          <w:lang w:val="fr-FR"/>
        </w:rPr>
      </w:pPr>
      <w:r w:rsidRPr="00A1078A">
        <w:rPr>
          <w:color w:val="008000"/>
          <w:highlight w:val="yellow"/>
          <w:u w:val="dash"/>
          <w:lang w:val="fr-FR"/>
        </w:rPr>
        <w:t xml:space="preserve">Note: La </w:t>
      </w:r>
      <w:r w:rsidRPr="00B60D65">
        <w:rPr>
          <w:color w:val="008000"/>
          <w:highlight w:val="yellow"/>
          <w:u w:val="dash"/>
          <w:lang w:val="fr-FR"/>
        </w:rPr>
        <w:t>définition</w:t>
      </w:r>
      <w:r w:rsidRPr="00A1078A">
        <w:rPr>
          <w:color w:val="008000"/>
          <w:highlight w:val="yellow"/>
          <w:u w:val="dash"/>
          <w:lang w:val="fr-FR"/>
        </w:rPr>
        <w:t xml:space="preserve"> des données fondamentales fi</w:t>
      </w:r>
      <w:r w:rsidRPr="00B60D65">
        <w:rPr>
          <w:color w:val="008000"/>
          <w:highlight w:val="yellow"/>
          <w:u w:val="dash"/>
          <w:lang w:val="fr-FR"/>
        </w:rPr>
        <w:t>gure dans la résolution</w:t>
      </w:r>
      <w:r>
        <w:rPr>
          <w:color w:val="008000"/>
          <w:highlight w:val="yellow"/>
          <w:u w:val="dash"/>
          <w:lang w:val="fr-FR"/>
        </w:rPr>
        <w:t> </w:t>
      </w:r>
      <w:r w:rsidRPr="00A1078A">
        <w:rPr>
          <w:color w:val="008000"/>
          <w:highlight w:val="yellow"/>
          <w:u w:val="dash"/>
          <w:lang w:val="fr-FR"/>
        </w:rPr>
        <w:t xml:space="preserve">1 (Cg-Ext. (2021)). </w:t>
      </w:r>
      <w:del w:id="135" w:author="Frédérique JULLIARD" w:date="2023-05-30T18:32:00Z">
        <w:r w:rsidRPr="00AE52BD" w:rsidDel="00AE52BD">
          <w:rPr>
            <w:color w:val="008000"/>
            <w:highlight w:val="cyan"/>
            <w:u w:val="dash"/>
            <w:lang w:val="fr-FR"/>
            <w:rPrChange w:id="136" w:author="Frédérique JULLIARD" w:date="2023-05-30T18:32:00Z">
              <w:rPr>
                <w:color w:val="008000"/>
                <w:highlight w:val="yellow"/>
                <w:u w:val="dash"/>
                <w:lang w:val="fr-FR"/>
              </w:rPr>
            </w:rPrChange>
          </w:rPr>
          <w:delText>[</w:delText>
        </w:r>
        <w:r w:rsidRPr="00AE52BD" w:rsidDel="00AE52BD">
          <w:rPr>
            <w:i/>
            <w:iCs/>
            <w:color w:val="008000"/>
            <w:highlight w:val="cyan"/>
            <w:u w:val="dash"/>
            <w:lang w:val="fr-FR"/>
            <w:rPrChange w:id="137" w:author="Frédérique JULLIARD" w:date="2023-05-30T18:32:00Z">
              <w:rPr>
                <w:i/>
                <w:iCs/>
                <w:color w:val="008000"/>
                <w:highlight w:val="yellow"/>
                <w:u w:val="dash"/>
                <w:lang w:val="fr-FR"/>
              </w:rPr>
            </w:rPrChange>
          </w:rPr>
          <w:delText>Japon, Secrétariat</w:delText>
        </w:r>
        <w:r w:rsidRPr="00AE52BD" w:rsidDel="00AE52BD">
          <w:rPr>
            <w:color w:val="008000"/>
            <w:highlight w:val="cyan"/>
            <w:u w:val="dash"/>
            <w:lang w:val="fr-FR"/>
            <w:rPrChange w:id="138" w:author="Frédérique JULLIARD" w:date="2023-05-30T18:32:00Z">
              <w:rPr>
                <w:color w:val="008000"/>
                <w:highlight w:val="yellow"/>
                <w:u w:val="dash"/>
                <w:lang w:val="fr-FR"/>
              </w:rPr>
            </w:rPrChange>
          </w:rPr>
          <w:delText>]</w:delText>
        </w:r>
      </w:del>
    </w:p>
    <w:p w14:paraId="47FC27F4" w14:textId="77777777" w:rsidR="00AB5CFC" w:rsidRPr="001B3867" w:rsidRDefault="00AB5CFC" w:rsidP="00AB5CFC">
      <w:pPr>
        <w:pStyle w:val="WMOBodyText"/>
        <w:pBdr>
          <w:bottom w:val="single" w:sz="6" w:space="1" w:color="auto"/>
        </w:pBdr>
        <w:rPr>
          <w:lang w:val="fr-FR"/>
        </w:rPr>
      </w:pPr>
    </w:p>
    <w:p w14:paraId="72569D8D" w14:textId="1191C7EE" w:rsidR="00AB5CFC" w:rsidRPr="00673907" w:rsidRDefault="00673907" w:rsidP="00AB5CFC">
      <w:pPr>
        <w:pStyle w:val="Heading2"/>
        <w:rPr>
          <w:lang w:val="fr-FR"/>
        </w:rPr>
      </w:pPr>
      <w:bookmarkStart w:id="139" w:name="_Annex_5_to"/>
      <w:bookmarkStart w:id="140" w:name="_Annex_9_to"/>
      <w:bookmarkEnd w:id="139"/>
      <w:bookmarkEnd w:id="140"/>
      <w:r w:rsidRPr="00671206">
        <w:rPr>
          <w:lang w:val="fr-FR"/>
        </w:rPr>
        <w:t>Annexe </w:t>
      </w:r>
      <w:r w:rsidR="008B39E4">
        <w:rPr>
          <w:lang w:val="fr-FR"/>
        </w:rPr>
        <w:t>5</w:t>
      </w:r>
      <w:r w:rsidRPr="00671206">
        <w:rPr>
          <w:lang w:val="fr-FR"/>
        </w:rPr>
        <w:t xml:space="preserve"> du projet de résolution 4.2(7)/1 (Cg-19)</w:t>
      </w:r>
      <w:r w:rsidR="008B39E4">
        <w:rPr>
          <w:lang w:val="fr-FR"/>
        </w:rPr>
        <w:t xml:space="preserve"> </w:t>
      </w:r>
      <w:del w:id="141" w:author="Frédérique JULLIARD" w:date="2023-05-30T18:33:00Z">
        <w:r w:rsidR="008B39E4" w:rsidRPr="00AE52BD" w:rsidDel="00AE52BD">
          <w:rPr>
            <w:b w:val="0"/>
            <w:bCs w:val="0"/>
            <w:i/>
            <w:iCs w:val="0"/>
            <w:highlight w:val="cyan"/>
            <w:lang w:val="fr-FR"/>
            <w:rPrChange w:id="142" w:author="Frédérique JULLIARD" w:date="2023-05-30T18:33:00Z">
              <w:rPr>
                <w:b w:val="0"/>
                <w:bCs w:val="0"/>
                <w:i/>
                <w:iCs w:val="0"/>
                <w:lang w:val="fr-FR"/>
              </w:rPr>
            </w:rPrChange>
          </w:rPr>
          <w:delText>[Japon]</w:delText>
        </w:r>
      </w:del>
    </w:p>
    <w:p w14:paraId="7FE7258D" w14:textId="6270D9FD" w:rsidR="00AB5CFC" w:rsidRPr="006516EA" w:rsidRDefault="00AB5CFC" w:rsidP="00AB5CFC">
      <w:pPr>
        <w:pStyle w:val="Heading30"/>
      </w:pPr>
      <w:r w:rsidRPr="006516EA">
        <w:t>2.2.2.4</w:t>
      </w:r>
      <w:r w:rsidRPr="006516EA">
        <w:tab/>
      </w:r>
      <w:bookmarkStart w:id="143" w:name="_p_91DEFF2E57D0FF4B86EF28F7DDD83556"/>
      <w:bookmarkStart w:id="144" w:name="_p_4B8A650A7EB73540BCF4795ADB36EEEE"/>
      <w:bookmarkStart w:id="145" w:name="_p_2F164D1D3C08EB4D87D597B296669149"/>
      <w:bookmarkStart w:id="146" w:name="_p_682C94E9D5D5AA4BB926546365E66764"/>
      <w:bookmarkStart w:id="147" w:name="_p_09C8D4AF313CDB42848E489EF91B5BFF"/>
      <w:bookmarkStart w:id="148" w:name="_p_3AD5B20D45ADFA4E9F12A74C1E1F4A0D"/>
      <w:bookmarkStart w:id="149" w:name="_p_556E443EEFDD764CB2BB0EB145098528"/>
      <w:bookmarkStart w:id="150" w:name="_p_88A7634D7DEE1040983928DE0427B2D2"/>
      <w:bookmarkStart w:id="151" w:name="_p_2555EB832E320C40941C1CEAAFAF2820"/>
      <w:bookmarkStart w:id="152" w:name="_p_2BFF7650ECB3E84FA2AED4E7149078B1"/>
      <w:bookmarkStart w:id="153" w:name="_p_39796A8A0602684593DB927250BC50E3"/>
      <w:bookmarkStart w:id="154" w:name="_p_7112F92CEC3B5543A45B17E231D3812A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="006516EA" w:rsidRPr="006516EA">
        <w:t>Coordination des prévisions climatiques annuelles à décennales</w:t>
      </w:r>
    </w:p>
    <w:p w14:paraId="1337DA4F" w14:textId="693F042F" w:rsidR="00FB7824" w:rsidRPr="00FB7824" w:rsidRDefault="00AB5CFC" w:rsidP="00FB7824">
      <w:pPr>
        <w:pStyle w:val="Bodytextsemibold"/>
        <w:rPr>
          <w:b w:val="0"/>
          <w:bCs/>
          <w:color w:val="auto"/>
        </w:rPr>
      </w:pPr>
      <w:r w:rsidRPr="00062A1A">
        <w:rPr>
          <w:b w:val="0"/>
          <w:bCs/>
          <w:color w:val="auto"/>
        </w:rPr>
        <w:t>2.2.2.4.1</w:t>
      </w:r>
      <w:r w:rsidRPr="00062A1A">
        <w:rPr>
          <w:color w:val="auto"/>
        </w:rPr>
        <w:tab/>
      </w:r>
      <w:r w:rsidR="00062A1A" w:rsidRPr="00062A1A">
        <w:rPr>
          <w:b w:val="0"/>
          <w:bCs/>
          <w:color w:val="auto"/>
        </w:rPr>
        <w:t>Les centres qui coordonnent les prévisions climatiques annuelles à décennales («centres principaux pour les prévisions climatiques annuelles à décennales» ou «LC-ADCP») doivent</w:t>
      </w:r>
      <w:r w:rsidRPr="00062A1A">
        <w:rPr>
          <w:b w:val="0"/>
          <w:bCs/>
          <w:color w:val="auto"/>
        </w:rPr>
        <w:t>:</w:t>
      </w:r>
      <w:bookmarkStart w:id="155" w:name="_p_1AA401F9B5E740419038115B30D91236"/>
      <w:bookmarkEnd w:id="155"/>
    </w:p>
    <w:p w14:paraId="60BECB3C" w14:textId="77777777" w:rsidR="00FB7824" w:rsidRPr="00FB7824" w:rsidRDefault="00FB7824" w:rsidP="00FB7824">
      <w:pPr>
        <w:pStyle w:val="Indent1semibold"/>
        <w:ind w:right="-11"/>
        <w:rPr>
          <w:b w:val="0"/>
          <w:bCs/>
          <w:color w:val="auto"/>
          <w:szCs w:val="20"/>
          <w:lang w:val="fr-FR"/>
        </w:rPr>
      </w:pPr>
      <w:r w:rsidRPr="00FB7824">
        <w:rPr>
          <w:b w:val="0"/>
          <w:bCs/>
          <w:color w:val="auto"/>
          <w:szCs w:val="20"/>
          <w:lang w:val="fr-FR"/>
        </w:rPr>
        <w:t>a)</w:t>
      </w:r>
      <w:r w:rsidRPr="00FB7824">
        <w:rPr>
          <w:b w:val="0"/>
          <w:bCs/>
          <w:color w:val="auto"/>
          <w:szCs w:val="20"/>
          <w:lang w:val="fr-FR"/>
        </w:rPr>
        <w:tab/>
        <w:t xml:space="preserve">Sélectionner, pour contribuer aux activités des centres principaux pour les prévisions climatiques annuelles à décennales, un groupe de centres de modélisation (les «centres participants»), qui satisfassent aux critères de désignation des centres mondiaux de production de prévisions climatiques annuelles à décennales et ont été approuvés par </w:t>
      </w:r>
      <w:r w:rsidRPr="00FB7824">
        <w:rPr>
          <w:b w:val="0"/>
          <w:bCs/>
          <w:color w:val="auto"/>
          <w:szCs w:val="20"/>
          <w:shd w:val="clear" w:color="auto" w:fill="FFFFFF"/>
          <w:lang w:val="fr-FR"/>
        </w:rPr>
        <w:t>l’Équipe d’experts pour le système de prévision opérationnelle du climat (ET-OCPS</w:t>
      </w:r>
      <w:r w:rsidRPr="00FB7824">
        <w:rPr>
          <w:b w:val="0"/>
          <w:bCs/>
          <w:color w:val="auto"/>
          <w:szCs w:val="20"/>
          <w:lang w:val="fr-FR"/>
        </w:rPr>
        <w:t>); et coordonner les modifications apportées à la composition du groupe au fur et à mesure qu’elles interviennent, afin de maintenir des contributions suffisantes;</w:t>
      </w:r>
      <w:bookmarkStart w:id="156" w:name="_p_6B59B5C46E406D498FE379B5E9056A66"/>
      <w:bookmarkEnd w:id="156"/>
    </w:p>
    <w:p w14:paraId="1287A207" w14:textId="77777777" w:rsidR="00FB7824" w:rsidRPr="00FB7824" w:rsidRDefault="00FB7824" w:rsidP="00FB7824">
      <w:pPr>
        <w:pStyle w:val="Indent1semibold"/>
        <w:ind w:right="-11"/>
        <w:rPr>
          <w:b w:val="0"/>
          <w:bCs/>
          <w:color w:val="auto"/>
          <w:szCs w:val="20"/>
          <w:lang w:val="fr-FR"/>
        </w:rPr>
      </w:pPr>
      <w:r w:rsidRPr="00FB7824">
        <w:rPr>
          <w:b w:val="0"/>
          <w:bCs/>
          <w:color w:val="auto"/>
          <w:szCs w:val="20"/>
          <w:lang w:val="fr-FR"/>
        </w:rPr>
        <w:t>b)</w:t>
      </w:r>
      <w:r w:rsidRPr="00FB7824">
        <w:rPr>
          <w:b w:val="0"/>
          <w:bCs/>
          <w:color w:val="auto"/>
          <w:szCs w:val="20"/>
          <w:lang w:val="fr-FR"/>
        </w:rPr>
        <w:tab/>
        <w:t>Tenir à jour une liste des centres participants actifs et des caractéristiques de leurs systèmes de prévision;</w:t>
      </w:r>
      <w:bookmarkStart w:id="157" w:name="_p_104D7CD7837DEF43AA258D70CF33834C"/>
      <w:bookmarkEnd w:id="157"/>
    </w:p>
    <w:p w14:paraId="785FA93A" w14:textId="01ED91D5" w:rsidR="00FB7824" w:rsidRPr="00FB7824" w:rsidRDefault="00FB7824" w:rsidP="00FB7824">
      <w:pPr>
        <w:pStyle w:val="Indent1semibold"/>
        <w:ind w:right="-11"/>
        <w:rPr>
          <w:b w:val="0"/>
          <w:bCs/>
          <w:color w:val="auto"/>
          <w:szCs w:val="20"/>
          <w:lang w:val="fr-FR"/>
        </w:rPr>
      </w:pPr>
      <w:r w:rsidRPr="00FB7824">
        <w:rPr>
          <w:b w:val="0"/>
          <w:bCs/>
          <w:color w:val="auto"/>
          <w:szCs w:val="20"/>
          <w:lang w:val="fr-FR"/>
        </w:rPr>
        <w:t>c)</w:t>
      </w:r>
      <w:r w:rsidRPr="00FB7824">
        <w:rPr>
          <w:b w:val="0"/>
          <w:bCs/>
          <w:color w:val="auto"/>
          <w:szCs w:val="20"/>
          <w:lang w:val="fr-FR"/>
        </w:rPr>
        <w:tab/>
        <w:t xml:space="preserve">Recueillir un ensemble convenu de données de simulation rétrospective, de prévision et de vérification (appendices </w:t>
      </w:r>
      <w:r w:rsidRPr="00FB7824">
        <w:rPr>
          <w:rStyle w:val="Hyperlink"/>
          <w:b w:val="0"/>
          <w:bCs/>
          <w:color w:val="auto"/>
          <w:szCs w:val="20"/>
          <w:lang w:val="fr-FR"/>
        </w:rPr>
        <w:t>2.2.20</w:t>
      </w:r>
      <w:r w:rsidRPr="00FB7824">
        <w:rPr>
          <w:b w:val="0"/>
          <w:bCs/>
          <w:color w:val="auto"/>
          <w:szCs w:val="20"/>
          <w:lang w:val="fr-FR"/>
        </w:rPr>
        <w:t xml:space="preserve"> et </w:t>
      </w:r>
      <w:r w:rsidRPr="00FB7824">
        <w:rPr>
          <w:rStyle w:val="Hyperlink"/>
          <w:b w:val="0"/>
          <w:bCs/>
          <w:color w:val="auto"/>
          <w:szCs w:val="20"/>
          <w:lang w:val="fr-FR"/>
        </w:rPr>
        <w:t>2.2.21</w:t>
      </w:r>
      <w:r w:rsidRPr="00FB7824">
        <w:rPr>
          <w:b w:val="0"/>
          <w:bCs/>
          <w:color w:val="auto"/>
          <w:szCs w:val="20"/>
          <w:lang w:val="fr-FR"/>
        </w:rPr>
        <w:t>) auprès des centres participants;</w:t>
      </w:r>
      <w:bookmarkStart w:id="158" w:name="_p_48C7AF4D2BF9864C92B283E6342DA530"/>
      <w:bookmarkEnd w:id="158"/>
    </w:p>
    <w:p w14:paraId="08EC093D" w14:textId="2F84EC95" w:rsidR="00FB7824" w:rsidRPr="00FB7824" w:rsidRDefault="00FB7824" w:rsidP="00FB7824">
      <w:pPr>
        <w:pStyle w:val="Indent1semibold"/>
        <w:ind w:right="-11"/>
        <w:rPr>
          <w:b w:val="0"/>
          <w:bCs/>
          <w:color w:val="auto"/>
          <w:szCs w:val="20"/>
          <w:lang w:val="fr-FR"/>
        </w:rPr>
      </w:pPr>
      <w:r w:rsidRPr="00FB7824">
        <w:rPr>
          <w:b w:val="0"/>
          <w:bCs/>
          <w:color w:val="auto"/>
          <w:szCs w:val="20"/>
          <w:lang w:val="fr-FR"/>
        </w:rPr>
        <w:t>d)</w:t>
      </w:r>
      <w:r w:rsidRPr="00FB7824">
        <w:rPr>
          <w:b w:val="0"/>
          <w:bCs/>
          <w:color w:val="auto"/>
          <w:szCs w:val="20"/>
          <w:lang w:val="fr-FR"/>
        </w:rPr>
        <w:tab/>
        <w:t xml:space="preserve">Mettre à disposition </w:t>
      </w:r>
      <w:r w:rsidRPr="00FB7824">
        <w:rPr>
          <w:b w:val="0"/>
          <w:bCs/>
          <w:strike/>
          <w:color w:val="FF0000"/>
          <w:szCs w:val="20"/>
          <w:u w:val="dash"/>
          <w:lang w:val="fr-FR"/>
        </w:rPr>
        <w:t xml:space="preserve">(sur un site Web protégé par mot de passe si nécessaire) </w:t>
      </w:r>
      <w:r w:rsidRPr="00FB7824">
        <w:rPr>
          <w:b w:val="0"/>
          <w:bCs/>
          <w:color w:val="auto"/>
          <w:szCs w:val="20"/>
          <w:lang w:val="fr-FR"/>
        </w:rPr>
        <w:t xml:space="preserve">des produits de prévision convenus en format normalisé, y compris des produits d’ensemble </w:t>
      </w:r>
      <w:proofErr w:type="spellStart"/>
      <w:r w:rsidRPr="00FB7824">
        <w:rPr>
          <w:b w:val="0"/>
          <w:bCs/>
          <w:color w:val="auto"/>
          <w:szCs w:val="20"/>
          <w:lang w:val="fr-FR"/>
        </w:rPr>
        <w:t>multimodèle</w:t>
      </w:r>
      <w:proofErr w:type="spellEnd"/>
      <w:r w:rsidRPr="00FB7824">
        <w:rPr>
          <w:b w:val="0"/>
          <w:bCs/>
          <w:color w:val="auto"/>
          <w:szCs w:val="20"/>
          <w:lang w:val="fr-FR"/>
        </w:rPr>
        <w:t xml:space="preserve"> (</w:t>
      </w:r>
      <w:r w:rsidRPr="00FB7824">
        <w:rPr>
          <w:rStyle w:val="Hyperlink"/>
          <w:b w:val="0"/>
          <w:bCs/>
          <w:color w:val="auto"/>
          <w:szCs w:val="20"/>
          <w:lang w:val="fr-FR"/>
        </w:rPr>
        <w:t>appendice 2.2.20</w:t>
      </w:r>
      <w:r w:rsidRPr="00FB7824">
        <w:rPr>
          <w:b w:val="0"/>
          <w:bCs/>
          <w:color w:val="auto"/>
          <w:szCs w:val="20"/>
          <w:lang w:val="fr-FR"/>
        </w:rPr>
        <w:t>); </w:t>
      </w:r>
      <w:bookmarkStart w:id="159" w:name="_p_7B56983F51BDD54A9A88C44EF5CF580D"/>
      <w:bookmarkEnd w:id="159"/>
    </w:p>
    <w:p w14:paraId="622B23AD" w14:textId="308C36F4" w:rsidR="00FB7824" w:rsidRPr="00FB7824" w:rsidRDefault="00FB7824" w:rsidP="00FB7824">
      <w:pPr>
        <w:pStyle w:val="Indent1semibold"/>
        <w:ind w:right="-11"/>
        <w:rPr>
          <w:b w:val="0"/>
          <w:bCs/>
          <w:color w:val="auto"/>
          <w:szCs w:val="20"/>
          <w:lang w:val="fr-FR"/>
        </w:rPr>
      </w:pPr>
      <w:r w:rsidRPr="00FB7824">
        <w:rPr>
          <w:b w:val="0"/>
          <w:bCs/>
          <w:color w:val="auto"/>
          <w:szCs w:val="20"/>
          <w:lang w:val="fr-FR"/>
        </w:rPr>
        <w:t>e)</w:t>
      </w:r>
      <w:r w:rsidRPr="00FB7824">
        <w:rPr>
          <w:b w:val="0"/>
          <w:bCs/>
          <w:color w:val="auto"/>
          <w:szCs w:val="20"/>
          <w:lang w:val="fr-FR"/>
        </w:rPr>
        <w:tab/>
        <w:t xml:space="preserve">Afficher sur le site Web des produits convenus de vérification des simulations rétrospectives en format normalisé, y compris la vérification des produits d’ensemble </w:t>
      </w:r>
      <w:proofErr w:type="spellStart"/>
      <w:r w:rsidRPr="00FB7824">
        <w:rPr>
          <w:b w:val="0"/>
          <w:bCs/>
          <w:color w:val="auto"/>
          <w:szCs w:val="20"/>
          <w:lang w:val="fr-FR"/>
        </w:rPr>
        <w:t>multimodèle</w:t>
      </w:r>
      <w:proofErr w:type="spellEnd"/>
      <w:r w:rsidRPr="00FB7824">
        <w:rPr>
          <w:b w:val="0"/>
          <w:bCs/>
          <w:color w:val="auto"/>
          <w:szCs w:val="20"/>
          <w:lang w:val="fr-FR"/>
        </w:rPr>
        <w:t xml:space="preserve"> (</w:t>
      </w:r>
      <w:r w:rsidRPr="00FB7824">
        <w:rPr>
          <w:rStyle w:val="Hyperlink"/>
          <w:b w:val="0"/>
          <w:bCs/>
          <w:color w:val="auto"/>
          <w:szCs w:val="20"/>
          <w:lang w:val="fr-FR"/>
        </w:rPr>
        <w:t>appendice 2.2.21</w:t>
      </w:r>
      <w:r w:rsidRPr="00FB7824">
        <w:rPr>
          <w:b w:val="0"/>
          <w:bCs/>
          <w:color w:val="auto"/>
          <w:szCs w:val="20"/>
          <w:lang w:val="fr-FR"/>
        </w:rPr>
        <w:t>);</w:t>
      </w:r>
      <w:bookmarkStart w:id="160" w:name="_p_953F2415B3EFA34BA0EFB23EF5048DE0"/>
      <w:bookmarkEnd w:id="160"/>
    </w:p>
    <w:p w14:paraId="2C049EBB" w14:textId="77777777" w:rsidR="00FB7824" w:rsidRPr="00FB7824" w:rsidRDefault="00FB7824" w:rsidP="00FB7824">
      <w:pPr>
        <w:pStyle w:val="Indent1semibold"/>
        <w:ind w:right="-11"/>
        <w:rPr>
          <w:b w:val="0"/>
          <w:bCs/>
          <w:color w:val="auto"/>
          <w:szCs w:val="20"/>
          <w:lang w:val="fr-FR"/>
        </w:rPr>
      </w:pPr>
      <w:r w:rsidRPr="00FB7824">
        <w:rPr>
          <w:b w:val="0"/>
          <w:bCs/>
          <w:color w:val="auto"/>
          <w:szCs w:val="20"/>
          <w:lang w:val="fr-FR"/>
        </w:rPr>
        <w:t>f)</w:t>
      </w:r>
      <w:r w:rsidRPr="00FB7824">
        <w:rPr>
          <w:b w:val="0"/>
          <w:bCs/>
          <w:color w:val="auto"/>
          <w:szCs w:val="20"/>
          <w:lang w:val="fr-FR"/>
        </w:rPr>
        <w:tab/>
        <w:t>Redistribuer les données numériques des simulations rétrospectives et des prévisions pour les centres participants qui le permettent;</w:t>
      </w:r>
      <w:bookmarkStart w:id="161" w:name="_p_28A6D1D750D3DD418AC39DE60418B62B"/>
      <w:bookmarkEnd w:id="161"/>
    </w:p>
    <w:p w14:paraId="484A4194" w14:textId="77777777" w:rsidR="00FB7824" w:rsidRPr="00FB7824" w:rsidRDefault="00FB7824" w:rsidP="00FB7824">
      <w:pPr>
        <w:pStyle w:val="Indent1semibold"/>
        <w:ind w:right="-11"/>
        <w:rPr>
          <w:b w:val="0"/>
          <w:bCs/>
          <w:color w:val="auto"/>
          <w:szCs w:val="20"/>
          <w:lang w:val="fr-FR"/>
        </w:rPr>
      </w:pPr>
      <w:r w:rsidRPr="00FB7824">
        <w:rPr>
          <w:b w:val="0"/>
          <w:bCs/>
          <w:color w:val="auto"/>
          <w:szCs w:val="20"/>
          <w:lang w:val="fr-FR"/>
        </w:rPr>
        <w:t>g)</w:t>
      </w:r>
      <w:r w:rsidRPr="00FB7824">
        <w:rPr>
          <w:b w:val="0"/>
          <w:bCs/>
          <w:color w:val="auto"/>
          <w:szCs w:val="20"/>
          <w:lang w:val="fr-FR"/>
        </w:rPr>
        <w:tab/>
        <w:t xml:space="preserve">Archiver les prévisions en temps réel provenant de chaque centre participant et du système de prévision d’ensemble </w:t>
      </w:r>
      <w:proofErr w:type="spellStart"/>
      <w:r w:rsidRPr="00FB7824">
        <w:rPr>
          <w:b w:val="0"/>
          <w:bCs/>
          <w:color w:val="auto"/>
          <w:szCs w:val="20"/>
          <w:lang w:val="fr-FR"/>
        </w:rPr>
        <w:t>multimodèle</w:t>
      </w:r>
      <w:proofErr w:type="spellEnd"/>
      <w:r w:rsidRPr="00FB7824">
        <w:rPr>
          <w:b w:val="0"/>
          <w:bCs/>
          <w:color w:val="auto"/>
          <w:szCs w:val="20"/>
          <w:lang w:val="fr-FR"/>
        </w:rPr>
        <w:t>;</w:t>
      </w:r>
      <w:bookmarkStart w:id="162" w:name="_p_EC6AD9E0176BA64C8B93B5BF67E11990"/>
      <w:bookmarkEnd w:id="162"/>
    </w:p>
    <w:p w14:paraId="63C295D8" w14:textId="77777777" w:rsidR="00FB7824" w:rsidRPr="00FB7824" w:rsidRDefault="00FB7824" w:rsidP="00FB7824">
      <w:pPr>
        <w:pStyle w:val="Indent1semibold"/>
        <w:ind w:right="-11"/>
        <w:rPr>
          <w:b w:val="0"/>
          <w:bCs/>
          <w:color w:val="auto"/>
          <w:szCs w:val="20"/>
          <w:lang w:val="fr-FR"/>
        </w:rPr>
      </w:pPr>
      <w:r w:rsidRPr="00FB7824">
        <w:rPr>
          <w:b w:val="0"/>
          <w:bCs/>
          <w:color w:val="auto"/>
          <w:szCs w:val="20"/>
          <w:lang w:val="fr-FR"/>
        </w:rPr>
        <w:t>h)</w:t>
      </w:r>
      <w:r w:rsidRPr="00FB7824">
        <w:rPr>
          <w:b w:val="0"/>
          <w:bCs/>
          <w:color w:val="auto"/>
          <w:szCs w:val="20"/>
          <w:lang w:val="fr-FR"/>
        </w:rPr>
        <w:tab/>
        <w:t>Encourager et favoriser la recherche et les expériences dans le domaine des techniques de prévision climatique annuelle à décennale et fournir aux CCR et aux SMHN des orientations et un appui pour ce type de prévision;</w:t>
      </w:r>
      <w:bookmarkStart w:id="163" w:name="_p_DF5CB902BB81B945BEDEC130696F4767"/>
      <w:bookmarkEnd w:id="163"/>
    </w:p>
    <w:p w14:paraId="3AFB5975" w14:textId="77777777" w:rsidR="00FB7824" w:rsidRPr="00FB7824" w:rsidRDefault="00FB7824" w:rsidP="00FB7824">
      <w:pPr>
        <w:pStyle w:val="Indent1semibold"/>
        <w:ind w:right="-11"/>
        <w:rPr>
          <w:b w:val="0"/>
          <w:bCs/>
          <w:color w:val="auto"/>
          <w:szCs w:val="20"/>
          <w:lang w:val="fr-FR"/>
        </w:rPr>
      </w:pPr>
      <w:r w:rsidRPr="00FB7824">
        <w:rPr>
          <w:b w:val="0"/>
          <w:bCs/>
          <w:color w:val="auto"/>
          <w:szCs w:val="20"/>
          <w:lang w:val="fr-FR"/>
        </w:rPr>
        <w:t>i)</w:t>
      </w:r>
      <w:r w:rsidRPr="00FB7824">
        <w:rPr>
          <w:b w:val="0"/>
          <w:bCs/>
          <w:color w:val="auto"/>
          <w:szCs w:val="20"/>
          <w:lang w:val="fr-FR"/>
        </w:rPr>
        <w:tab/>
        <w:t>À partir de comparaisons effectuées entre différents modèles, fournir aux centres participants des informations en retour sur l’efficacité des modèles;</w:t>
      </w:r>
      <w:bookmarkStart w:id="164" w:name="_p_A445AABAAE8E204FB4600E4D19ECE8AE"/>
      <w:bookmarkEnd w:id="164"/>
    </w:p>
    <w:p w14:paraId="57A3BD1C" w14:textId="77777777" w:rsidR="00FB7824" w:rsidRPr="00FB7824" w:rsidRDefault="00FB7824" w:rsidP="00FB7824">
      <w:pPr>
        <w:pStyle w:val="Indent1semibold"/>
        <w:ind w:right="-11"/>
        <w:rPr>
          <w:b w:val="0"/>
          <w:bCs/>
          <w:color w:val="auto"/>
          <w:szCs w:val="20"/>
          <w:lang w:val="fr-FR"/>
        </w:rPr>
      </w:pPr>
      <w:r w:rsidRPr="00FB7824">
        <w:rPr>
          <w:b w:val="0"/>
          <w:bCs/>
          <w:color w:val="auto"/>
          <w:szCs w:val="20"/>
          <w:lang w:val="fr-FR"/>
        </w:rPr>
        <w:t>j)</w:t>
      </w:r>
      <w:r w:rsidRPr="00FB7824">
        <w:rPr>
          <w:b w:val="0"/>
          <w:bCs/>
          <w:color w:val="auto"/>
          <w:szCs w:val="20"/>
          <w:lang w:val="fr-FR"/>
        </w:rPr>
        <w:tab/>
        <w:t>Coordonner, en liaison avec les activités correspondantes du Programme mondial de recherche sur le climat (PMRC), un produit de prévision annuel et consensuel indiquant les perspectives mondiales pour les 1 à 5 prochaines années.</w:t>
      </w:r>
      <w:bookmarkStart w:id="165" w:name="_p_CEF231C1DDAD364C9CCD5C2D4B74A9E7"/>
      <w:bookmarkEnd w:id="165"/>
    </w:p>
    <w:p w14:paraId="62501292" w14:textId="42F65F98" w:rsidR="00AB5CFC" w:rsidRPr="00AD534C" w:rsidRDefault="00AB5CFC" w:rsidP="00AB5CFC">
      <w:pPr>
        <w:pStyle w:val="Bodytext1"/>
        <w:rPr>
          <w:color w:val="auto"/>
        </w:rPr>
      </w:pPr>
      <w:r w:rsidRPr="00AD534C">
        <w:rPr>
          <w:color w:val="auto"/>
        </w:rPr>
        <w:t>2.2.2.4.2</w:t>
      </w:r>
      <w:r w:rsidRPr="00AD534C">
        <w:rPr>
          <w:color w:val="auto"/>
        </w:rPr>
        <w:tab/>
      </w:r>
      <w:r w:rsidR="00AD534C" w:rsidRPr="00AD534C">
        <w:rPr>
          <w:color w:val="auto"/>
        </w:rPr>
        <w:t>L’accès aux données et aux produits de visualisation des centres principaux pour les prévisions climatiques annuelles à décennales devrait être conforme aux règles décrites dans l’appendice 2.2.19</w:t>
      </w:r>
      <w:r w:rsidRPr="00AD534C">
        <w:rPr>
          <w:color w:val="auto"/>
        </w:rPr>
        <w:t>.</w:t>
      </w:r>
      <w:bookmarkStart w:id="166" w:name="_p_DAC3521D0C5984429A4794E641401C57"/>
      <w:bookmarkEnd w:id="166"/>
    </w:p>
    <w:p w14:paraId="34E55B35" w14:textId="32061D84" w:rsidR="00AB5CFC" w:rsidRDefault="00AB5CFC" w:rsidP="00AB5CFC">
      <w:pPr>
        <w:pStyle w:val="Note"/>
        <w:rPr>
          <w:lang w:val="fr-FR"/>
        </w:rPr>
      </w:pPr>
      <w:r w:rsidRPr="00A34F6F">
        <w:rPr>
          <w:lang w:val="fr-FR"/>
        </w:rPr>
        <w:t>Note:</w:t>
      </w:r>
      <w:r w:rsidRPr="00A34F6F">
        <w:rPr>
          <w:lang w:val="fr-FR"/>
        </w:rPr>
        <w:tab/>
      </w:r>
      <w:r w:rsidR="00A34F6F" w:rsidRPr="00A34F6F">
        <w:rPr>
          <w:lang w:val="fr-FR"/>
        </w:rPr>
        <w:t>Les organes chargés de gérer l’information relative à la coordination des prévisions climatiques annuelles à décennales qui figure dans le présent manuel sont indiqués dans le tableau ci-dessous</w:t>
      </w:r>
      <w:r w:rsidRPr="00A34F6F">
        <w:rPr>
          <w:lang w:val="fr-FR"/>
        </w:rPr>
        <w:t>.</w:t>
      </w:r>
      <w:bookmarkStart w:id="167" w:name="_p_FADEBE4798B40A409D527CEC2700DF6B"/>
      <w:bookmarkEnd w:id="167"/>
    </w:p>
    <w:p w14:paraId="36DACD38" w14:textId="77777777" w:rsidR="00C54F55" w:rsidRPr="00A34F6F" w:rsidRDefault="00C54F55" w:rsidP="00AB5CFC">
      <w:pPr>
        <w:pStyle w:val="Note"/>
        <w:rPr>
          <w:lang w:val="fr-FR"/>
        </w:rPr>
      </w:pPr>
    </w:p>
    <w:p w14:paraId="73AACF94" w14:textId="77777777" w:rsidR="00433620" w:rsidRPr="00656A04" w:rsidRDefault="00AB5CFC" w:rsidP="00433620">
      <w:pPr>
        <w:pStyle w:val="ChapterheadAnxRef"/>
        <w:rPr>
          <w:lang w:val="fr-FR"/>
        </w:rPr>
      </w:pPr>
      <w:r w:rsidRPr="00854933">
        <w:rPr>
          <w:lang w:val="fr-FR"/>
        </w:rPr>
        <w:t>Appendi</w:t>
      </w:r>
      <w:r w:rsidR="00A34F6F" w:rsidRPr="00854933">
        <w:rPr>
          <w:lang w:val="fr-FR"/>
        </w:rPr>
        <w:t>CE</w:t>
      </w:r>
      <w:r w:rsidRPr="00854933">
        <w:rPr>
          <w:lang w:val="fr-FR"/>
        </w:rPr>
        <w:t xml:space="preserve"> 2.2.19. </w:t>
      </w:r>
      <w:bookmarkStart w:id="168" w:name="_p_DED52DD8EF542A41BAEDA91D25C71E24"/>
      <w:bookmarkEnd w:id="168"/>
      <w:r w:rsidR="00753A11" w:rsidRPr="00656A04">
        <w:rPr>
          <w:lang w:val="fr-FR"/>
        </w:rPr>
        <w:t>Accès aux données et aux produits de visualisation détenus par les centres principaux pour les prévisions climatiques annuelles à décennales</w:t>
      </w:r>
    </w:p>
    <w:p w14:paraId="7AEA4ADC" w14:textId="77777777" w:rsidR="00433620" w:rsidRPr="00AE091E" w:rsidRDefault="00433620" w:rsidP="00433620">
      <w:pPr>
        <w:pStyle w:val="Indent1"/>
        <w:ind w:right="-11"/>
        <w:rPr>
          <w:lang w:val="fr-FR"/>
        </w:rPr>
      </w:pPr>
      <w:r w:rsidRPr="00AE091E">
        <w:rPr>
          <w:lang w:val="fr-FR"/>
        </w:rPr>
        <w:t>a)</w:t>
      </w:r>
      <w:r w:rsidRPr="00AE091E">
        <w:rPr>
          <w:lang w:val="fr-FR"/>
        </w:rPr>
        <w:tab/>
      </w:r>
      <w:r w:rsidRPr="00433620">
        <w:rPr>
          <w:strike/>
          <w:color w:val="FF0000"/>
          <w:u w:val="dash"/>
          <w:lang w:val="fr-FR"/>
        </w:rPr>
        <w:t>Au besoin, l’accès aux données des sites Web des centres principaux pour les prévisions climatiques annuelles à décennales sera protégé par un mot de passe.</w:t>
      </w:r>
      <w:bookmarkStart w:id="169" w:name="_p_64F7758536636E45A43D743963B55A2B"/>
      <w:bookmarkEnd w:id="169"/>
    </w:p>
    <w:p w14:paraId="0946E1EC" w14:textId="04551D4E" w:rsidR="00433620" w:rsidRPr="00AE091E" w:rsidRDefault="00433620" w:rsidP="00433620">
      <w:pPr>
        <w:pStyle w:val="Indent1"/>
        <w:ind w:right="-11"/>
        <w:rPr>
          <w:lang w:val="fr-FR"/>
        </w:rPr>
      </w:pPr>
      <w:r w:rsidRPr="00AE091E">
        <w:rPr>
          <w:lang w:val="fr-FR"/>
        </w:rPr>
        <w:t>b)</w:t>
      </w:r>
      <w:r w:rsidRPr="00AE091E">
        <w:rPr>
          <w:lang w:val="fr-FR"/>
        </w:rPr>
        <w:tab/>
      </w:r>
      <w:r w:rsidRPr="00495BF1">
        <w:rPr>
          <w:strike/>
          <w:color w:val="FF0000"/>
          <w:lang w:val="fr-FR"/>
        </w:rPr>
        <w:t xml:space="preserve">Les données numériques ne seront redistribuées que si la politique relatives aux données du centre participant le permet. </w:t>
      </w:r>
      <w:r w:rsidRPr="00183C8C">
        <w:rPr>
          <w:strike/>
          <w:color w:val="FF0000"/>
          <w:u w:val="dash"/>
          <w:lang w:val="fr-FR"/>
        </w:rPr>
        <w:t xml:space="preserve">Dans les autres cas, </w:t>
      </w:r>
      <w:proofErr w:type="spellStart"/>
      <w:r w:rsidRPr="00183C8C">
        <w:rPr>
          <w:strike/>
          <w:color w:val="FF0000"/>
          <w:u w:val="dash"/>
          <w:lang w:val="fr-FR"/>
        </w:rPr>
        <w:t>l</w:t>
      </w:r>
      <w:r w:rsidR="00183C8C" w:rsidRPr="00183C8C">
        <w:rPr>
          <w:color w:val="008000"/>
          <w:u w:val="dash"/>
          <w:lang w:val="fr-FR"/>
        </w:rPr>
        <w:t>L</w:t>
      </w:r>
      <w:r w:rsidRPr="00183C8C">
        <w:rPr>
          <w:color w:val="000000"/>
          <w:lang w:val="fr-FR"/>
        </w:rPr>
        <w:t>es</w:t>
      </w:r>
      <w:proofErr w:type="spellEnd"/>
      <w:r w:rsidRPr="00183C8C">
        <w:rPr>
          <w:color w:val="000000"/>
          <w:lang w:val="fr-FR"/>
        </w:rPr>
        <w:t xml:space="preserve"> demandes visant des produits émanant du centre participant devraient être adressées au centre participant concerné</w:t>
      </w:r>
      <w:r w:rsidR="00AF506F">
        <w:rPr>
          <w:color w:val="000000"/>
          <w:lang w:val="fr-FR"/>
        </w:rPr>
        <w:t xml:space="preserve"> </w:t>
      </w:r>
      <w:r w:rsidR="00AF506F" w:rsidRPr="00AF506F">
        <w:rPr>
          <w:color w:val="008000"/>
          <w:u w:val="dash"/>
          <w:lang w:val="fr-FR"/>
        </w:rPr>
        <w:t>dans les cas où</w:t>
      </w:r>
      <w:r w:rsidR="008555A1">
        <w:rPr>
          <w:color w:val="008000"/>
          <w:u w:val="dash"/>
          <w:lang w:val="fr-FR"/>
        </w:rPr>
        <w:t xml:space="preserve"> </w:t>
      </w:r>
      <w:r w:rsidR="008555A1" w:rsidRPr="008555A1">
        <w:rPr>
          <w:color w:val="008000"/>
          <w:u w:val="dash"/>
          <w:lang w:val="fr-FR"/>
        </w:rPr>
        <w:t>les données numériques des simulations rétrospectives et des prévisions</w:t>
      </w:r>
      <w:r w:rsidR="008555A1">
        <w:rPr>
          <w:color w:val="008000"/>
          <w:u w:val="dash"/>
          <w:lang w:val="fr-FR"/>
        </w:rPr>
        <w:t xml:space="preserve"> dudit centre ne sont pas archivées par le centre principal</w:t>
      </w:r>
      <w:r w:rsidRPr="00183C8C">
        <w:rPr>
          <w:color w:val="000000"/>
          <w:lang w:val="fr-FR"/>
        </w:rPr>
        <w:t>.</w:t>
      </w:r>
      <w:bookmarkStart w:id="170" w:name="_p_8C95D81D5783E3419652A8E6DFE0EC65"/>
      <w:bookmarkEnd w:id="170"/>
    </w:p>
    <w:p w14:paraId="7F55C1EB" w14:textId="77777777" w:rsidR="00433620" w:rsidRPr="00AE091E" w:rsidRDefault="00433620" w:rsidP="00433620">
      <w:pPr>
        <w:pStyle w:val="Indent1"/>
        <w:ind w:right="-11"/>
        <w:rPr>
          <w:lang w:val="fr-FR"/>
        </w:rPr>
      </w:pPr>
      <w:r w:rsidRPr="00AE091E">
        <w:rPr>
          <w:lang w:val="fr-FR"/>
        </w:rPr>
        <w:t>c)</w:t>
      </w:r>
      <w:r w:rsidRPr="00AE091E">
        <w:rPr>
          <w:lang w:val="fr-FR"/>
        </w:rPr>
        <w:tab/>
      </w:r>
      <w:r w:rsidRPr="00495BF1">
        <w:rPr>
          <w:strike/>
          <w:color w:val="FF0000"/>
          <w:u w:val="dash"/>
          <w:lang w:val="fr-FR"/>
        </w:rPr>
        <w:t>Les centres participants, les centres climatologiques régionaux (CCR), les Services météorologiques et hydrologiques nationaux (SMHN) et les institutions qui coordonnent les forums régionaux sur l’évolution probable du climat sont habilités à bénéficier d’un accès protégé par mot de passe aux informations détenues et produits par les centres principaux pour les prévisions climatiques annuelles à décennales.</w:t>
      </w:r>
      <w:bookmarkStart w:id="171" w:name="_p_72BBF73DCF565247881DABD472DEBFA3"/>
      <w:bookmarkEnd w:id="171"/>
    </w:p>
    <w:p w14:paraId="17FD5480" w14:textId="29345502" w:rsidR="00433620" w:rsidRPr="00AE091E" w:rsidRDefault="00433620" w:rsidP="00433620">
      <w:pPr>
        <w:pStyle w:val="Indent1"/>
        <w:ind w:right="-11"/>
        <w:rPr>
          <w:lang w:val="fr-FR"/>
        </w:rPr>
      </w:pPr>
      <w:r w:rsidRPr="00AE091E">
        <w:rPr>
          <w:lang w:val="fr-FR"/>
        </w:rPr>
        <w:t>d)</w:t>
      </w:r>
      <w:r w:rsidRPr="00AE091E">
        <w:rPr>
          <w:lang w:val="fr-FR"/>
        </w:rPr>
        <w:tab/>
      </w:r>
      <w:r w:rsidRPr="00D773DC">
        <w:rPr>
          <w:strike/>
          <w:color w:val="FF0000"/>
          <w:u w:val="dash"/>
          <w:lang w:val="fr-FR"/>
        </w:rPr>
        <w:t xml:space="preserve">Les organismes autres que ceux qui sont mentionnés à l’alinéa c) ci-avant peuvent également demander l’accès aux produits des centres principaux pour les prévisions climatiques annuelles à décennales. </w:t>
      </w:r>
      <w:proofErr w:type="spellStart"/>
      <w:r w:rsidRPr="00D773DC">
        <w:rPr>
          <w:strike/>
          <w:color w:val="FF0000"/>
          <w:u w:val="dash"/>
          <w:lang w:val="fr-FR"/>
        </w:rPr>
        <w:t>C</w:t>
      </w:r>
      <w:r w:rsidR="00D773DC" w:rsidRPr="00D773DC">
        <w:rPr>
          <w:color w:val="008000"/>
          <w:u w:val="dash"/>
          <w:lang w:val="fr-FR"/>
        </w:rPr>
        <w:t>L</w:t>
      </w:r>
      <w:r w:rsidRPr="00AE091E">
        <w:rPr>
          <w:lang w:val="fr-FR"/>
        </w:rPr>
        <w:t>es</w:t>
      </w:r>
      <w:proofErr w:type="spellEnd"/>
      <w:r w:rsidRPr="00AE091E">
        <w:rPr>
          <w:lang w:val="fr-FR"/>
        </w:rPr>
        <w:t xml:space="preserve"> institutions, y compris les centres de recherche</w:t>
      </w:r>
      <w:r w:rsidR="007A7BBD">
        <w:rPr>
          <w:lang w:val="fr-FR"/>
        </w:rPr>
        <w:t xml:space="preserve"> </w:t>
      </w:r>
      <w:r w:rsidR="007A7BBD" w:rsidRPr="007A7BBD">
        <w:rPr>
          <w:color w:val="008000"/>
          <w:u w:val="dash"/>
          <w:lang w:val="fr-FR"/>
        </w:rPr>
        <w:t xml:space="preserve">à l’exclusion des centres contributeurs, </w:t>
      </w:r>
      <w:r w:rsidR="00D230D8">
        <w:rPr>
          <w:color w:val="008000"/>
          <w:u w:val="dash"/>
          <w:lang w:val="fr-FR"/>
        </w:rPr>
        <w:t xml:space="preserve">des </w:t>
      </w:r>
      <w:r w:rsidR="007A7BBD">
        <w:rPr>
          <w:color w:val="008000"/>
          <w:u w:val="dash"/>
          <w:lang w:val="fr-FR"/>
        </w:rPr>
        <w:t>CCR</w:t>
      </w:r>
      <w:r w:rsidR="007A7BBD" w:rsidRPr="007A7BBD">
        <w:rPr>
          <w:color w:val="008000"/>
          <w:u w:val="dash"/>
          <w:lang w:val="fr-FR"/>
        </w:rPr>
        <w:t xml:space="preserve">, </w:t>
      </w:r>
      <w:r w:rsidR="00D230D8">
        <w:rPr>
          <w:color w:val="008000"/>
          <w:u w:val="dash"/>
          <w:lang w:val="fr-FR"/>
        </w:rPr>
        <w:t xml:space="preserve">des </w:t>
      </w:r>
      <w:r w:rsidR="007A7BBD">
        <w:rPr>
          <w:color w:val="008000"/>
          <w:u w:val="dash"/>
          <w:lang w:val="fr-FR"/>
        </w:rPr>
        <w:t xml:space="preserve">SMHN et </w:t>
      </w:r>
      <w:r w:rsidR="00D230D8">
        <w:rPr>
          <w:color w:val="008000"/>
          <w:u w:val="dash"/>
          <w:lang w:val="fr-FR"/>
        </w:rPr>
        <w:t xml:space="preserve">des </w:t>
      </w:r>
      <w:r w:rsidR="007A7BBD" w:rsidRPr="007A7BBD">
        <w:rPr>
          <w:color w:val="008000"/>
          <w:u w:val="dash"/>
          <w:lang w:val="fr-FR"/>
        </w:rPr>
        <w:t xml:space="preserve">institutions </w:t>
      </w:r>
      <w:r w:rsidR="007A7BBD">
        <w:rPr>
          <w:color w:val="008000"/>
          <w:u w:val="dash"/>
          <w:lang w:val="fr-FR"/>
        </w:rPr>
        <w:t>qui coordonnent les FREPC</w:t>
      </w:r>
      <w:r w:rsidRPr="00AE091E">
        <w:rPr>
          <w:lang w:val="fr-FR"/>
        </w:rPr>
        <w:t>, ne sont pas autorisé</w:t>
      </w:r>
      <w:r>
        <w:rPr>
          <w:lang w:val="fr-FR"/>
        </w:rPr>
        <w:t>e</w:t>
      </w:r>
      <w:r w:rsidRPr="00AE091E">
        <w:rPr>
          <w:lang w:val="fr-FR"/>
        </w:rPr>
        <w:t xml:space="preserve">s à exploiter les produits des centres principaux pour les prévisions climatiques annuelles à décennales pour réaliser et afficher/diffuser des produits indépendants destinés à la prévision opérationnelle. </w:t>
      </w:r>
      <w:r w:rsidR="00F448D8" w:rsidRPr="00F448D8">
        <w:rPr>
          <w:color w:val="008000"/>
          <w:u w:val="dash"/>
          <w:lang w:val="fr-FR"/>
        </w:rPr>
        <w:t xml:space="preserve">Lesdites institutions doivent </w:t>
      </w:r>
      <w:proofErr w:type="spellStart"/>
      <w:r w:rsidR="00F448D8" w:rsidRPr="00F448D8">
        <w:rPr>
          <w:color w:val="008000"/>
          <w:u w:val="dash"/>
          <w:lang w:val="fr-FR"/>
        </w:rPr>
        <w:t>respecter</w:t>
      </w:r>
      <w:r w:rsidRPr="00F448D8">
        <w:rPr>
          <w:strike/>
          <w:color w:val="FF0000"/>
          <w:u w:val="dash"/>
          <w:lang w:val="fr-FR"/>
        </w:rPr>
        <w:t>Tout</w:t>
      </w:r>
      <w:proofErr w:type="spellEnd"/>
      <w:r w:rsidRPr="00F448D8">
        <w:rPr>
          <w:strike/>
          <w:color w:val="FF0000"/>
          <w:u w:val="dash"/>
          <w:lang w:val="fr-FR"/>
        </w:rPr>
        <w:t xml:space="preserve"> droit d’accès est conditionné par le respect de </w:t>
      </w:r>
      <w:r w:rsidRPr="00AE091E">
        <w:rPr>
          <w:lang w:val="fr-FR"/>
        </w:rPr>
        <w:t xml:space="preserve">ces dispositions restrictives. </w:t>
      </w:r>
      <w:r w:rsidRPr="00F448D8">
        <w:rPr>
          <w:strike/>
          <w:color w:val="FF0000"/>
          <w:u w:val="dash"/>
          <w:lang w:val="fr-FR"/>
        </w:rPr>
        <w:t>Avant que ce droit puisse être accordé à un organisme qui en a fait la demande, le centre principal concerné doit transmettre la demande à l’INFCOM/ET-OCPS</w:t>
      </w:r>
      <w:r w:rsidRPr="00F448D8" w:rsidDel="00D90E2C">
        <w:rPr>
          <w:strike/>
          <w:color w:val="FF0000"/>
          <w:u w:val="dash"/>
          <w:lang w:val="fr-FR"/>
        </w:rPr>
        <w:t xml:space="preserve"> </w:t>
      </w:r>
      <w:r w:rsidRPr="00F448D8">
        <w:rPr>
          <w:strike/>
          <w:color w:val="FF0000"/>
          <w:u w:val="dash"/>
          <w:lang w:val="fr-FR"/>
        </w:rPr>
        <w:t>par le biais du Secrétariat de l’OMM, pour consultation finale et révision. La décision d’octroyer l’accès doit être prise à l’unanimité. Le Secrétariat de l’OMM signale ensuite au centre concerné les nouveaux utilisateurs auxquels l’accès a été octroyé.</w:t>
      </w:r>
      <w:bookmarkStart w:id="172" w:name="_p_6116035D0D089242B0D56410479FDD7D"/>
      <w:bookmarkEnd w:id="172"/>
    </w:p>
    <w:p w14:paraId="6D29D76C" w14:textId="1B6596E3" w:rsidR="00AB5CFC" w:rsidRPr="00753A11" w:rsidRDefault="00433620" w:rsidP="00433620">
      <w:pPr>
        <w:pStyle w:val="Indent1"/>
        <w:ind w:right="-11"/>
        <w:rPr>
          <w:lang w:val="fr-FR"/>
        </w:rPr>
      </w:pPr>
      <w:r w:rsidRPr="00AE091E">
        <w:rPr>
          <w:lang w:val="fr-FR"/>
        </w:rPr>
        <w:t>e)</w:t>
      </w:r>
      <w:r w:rsidRPr="00AE091E">
        <w:rPr>
          <w:lang w:val="fr-FR"/>
        </w:rPr>
        <w:tab/>
      </w:r>
      <w:r w:rsidRPr="00495BF1">
        <w:rPr>
          <w:strike/>
          <w:color w:val="FF0000"/>
          <w:u w:val="dash"/>
          <w:lang w:val="fr-FR"/>
        </w:rPr>
        <w:t>Une liste des utilisateurs auxquels l’accès a été accordé sera tenue à jour par les centres principaux pour les prévisions climatiques annuelles à décennales et régulièrement passée en revue par l’INFCOM/ET-OCPS, afin de mesurer le degré d’utilisation effective, de recenser les changements de statut des utilisateurs éligibles et de définir la suite à donner, en cas de nécessité.</w:t>
      </w:r>
      <w:bookmarkStart w:id="173" w:name="_p_14F31CCA6FFDB74F80B6C0C8087910A0"/>
      <w:bookmarkEnd w:id="173"/>
    </w:p>
    <w:p w14:paraId="02B6BAFE" w14:textId="4E52FDD0" w:rsidR="00A80767" w:rsidRPr="003269F3" w:rsidRDefault="00A80767" w:rsidP="00965231">
      <w:pPr>
        <w:pStyle w:val="WMOBodyText"/>
        <w:jc w:val="center"/>
      </w:pPr>
      <w:r w:rsidRPr="003269F3">
        <w:t>_______</w:t>
      </w:r>
      <w:r w:rsidR="00A10C77" w:rsidRPr="003269F3">
        <w:t>___</w:t>
      </w:r>
    </w:p>
    <w:sectPr w:rsidR="00A80767" w:rsidRPr="003269F3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CFD4" w14:textId="77777777" w:rsidR="00434BDA" w:rsidRDefault="00434BDA">
      <w:r>
        <w:separator/>
      </w:r>
    </w:p>
    <w:p w14:paraId="6F81A86B" w14:textId="77777777" w:rsidR="00434BDA" w:rsidRDefault="00434BDA"/>
    <w:p w14:paraId="5C26F7BF" w14:textId="77777777" w:rsidR="00434BDA" w:rsidRDefault="00434BDA"/>
  </w:endnote>
  <w:endnote w:type="continuationSeparator" w:id="0">
    <w:p w14:paraId="0B540C9F" w14:textId="77777777" w:rsidR="00434BDA" w:rsidRDefault="00434BDA">
      <w:r>
        <w:continuationSeparator/>
      </w:r>
    </w:p>
    <w:p w14:paraId="3274EE54" w14:textId="77777777" w:rsidR="00434BDA" w:rsidRDefault="00434BDA"/>
    <w:p w14:paraId="4AE7D9B1" w14:textId="77777777" w:rsidR="00434BDA" w:rsidRDefault="00434BDA"/>
  </w:endnote>
  <w:endnote w:type="continuationNotice" w:id="1">
    <w:p w14:paraId="3362B1CD" w14:textId="77777777" w:rsidR="00434BDA" w:rsidRDefault="00434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IX">
    <w:altName w:val="Calibri"/>
    <w:panose1 w:val="00000000000000000000"/>
    <w:charset w:val="00"/>
    <w:family w:val="modern"/>
    <w:notTrueType/>
    <w:pitch w:val="variable"/>
    <w:sig w:usb0="A0002AFF" w:usb1="42006DFF" w:usb2="02000000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8896" w14:textId="77777777" w:rsidR="00434BDA" w:rsidRDefault="00434BDA">
      <w:r>
        <w:separator/>
      </w:r>
    </w:p>
  </w:footnote>
  <w:footnote w:type="continuationSeparator" w:id="0">
    <w:p w14:paraId="035C75EA" w14:textId="77777777" w:rsidR="00434BDA" w:rsidRDefault="00434BDA">
      <w:r>
        <w:continuationSeparator/>
      </w:r>
    </w:p>
    <w:p w14:paraId="0D2450CD" w14:textId="77777777" w:rsidR="00434BDA" w:rsidRDefault="00434BDA"/>
    <w:p w14:paraId="453C8431" w14:textId="77777777" w:rsidR="00434BDA" w:rsidRDefault="00434BDA"/>
  </w:footnote>
  <w:footnote w:type="continuationNotice" w:id="1">
    <w:p w14:paraId="7562C5A3" w14:textId="77777777" w:rsidR="00434BDA" w:rsidRDefault="00434B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6A4D" w14:textId="26BE94EF" w:rsidR="00F35D9D" w:rsidRDefault="006150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474A3A0" wp14:editId="1B22F28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3EF133" id="Rectangle 2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59B5EDBE" wp14:editId="5A9C6C3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1DD0C" w14:textId="77777777" w:rsidR="006B5512" w:rsidRDefault="006B5512"/>
  <w:p w14:paraId="3759DD5E" w14:textId="631A4245" w:rsidR="00F35D9D" w:rsidRDefault="006150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336E69D7" wp14:editId="0B33F3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6B771C" id="Rectangle 2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2DDF3273" wp14:editId="5CCFADB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E27FB" w14:textId="77777777" w:rsidR="006B5512" w:rsidRDefault="006B5512"/>
  <w:p w14:paraId="21A090F1" w14:textId="22565C48" w:rsidR="00F35D9D" w:rsidRDefault="006150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69F3B58" wp14:editId="3461AD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994445" id="Rectangle 1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05B48972" wp14:editId="37C04B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52F57" w14:textId="77777777" w:rsidR="006B5512" w:rsidRDefault="006B5512"/>
  <w:p w14:paraId="1E55E284" w14:textId="491F8098" w:rsidR="0052052E" w:rsidRDefault="006150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099228" wp14:editId="5CBFE7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7F4B4A" id="Rectangle 1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C390E21" wp14:editId="0E4F29A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CDA951" id="Rectangle 15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414F3E">
      <w:pict w14:anchorId="13DFD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0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5FDFA77C" w14:textId="77777777" w:rsidR="00F35D9D" w:rsidRDefault="00F35D9D"/>
  <w:p w14:paraId="22292F78" w14:textId="3B17D14E" w:rsidR="002F0987" w:rsidRDefault="006150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23DC7C" wp14:editId="4A9B18E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24CBA" id="Rectangle 1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CE3FC4" wp14:editId="279FF6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CC473" id="Rectangle 1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979D" w14:textId="227A51F2" w:rsidR="00A432CD" w:rsidRPr="005876AE" w:rsidRDefault="000736BA" w:rsidP="00B72444">
    <w:pPr>
      <w:pStyle w:val="Header"/>
      <w:rPr>
        <w:sz w:val="18"/>
        <w:szCs w:val="18"/>
      </w:rPr>
    </w:pPr>
    <w:r w:rsidRPr="00854933">
      <w:rPr>
        <w:sz w:val="18"/>
        <w:szCs w:val="18"/>
        <w:lang w:val="fr-FR"/>
        <w:rPrChange w:id="174" w:author="Frédérique JULLIARD" w:date="2023-05-30T18:18:00Z">
          <w:rPr>
            <w:sz w:val="18"/>
            <w:szCs w:val="18"/>
          </w:rPr>
        </w:rPrChange>
      </w:rPr>
      <w:t>Cg-19/Doc. 4.2(7)</w:t>
    </w:r>
    <w:r w:rsidR="00A432CD" w:rsidRPr="00854933">
      <w:rPr>
        <w:sz w:val="18"/>
        <w:szCs w:val="18"/>
        <w:lang w:val="fr-FR"/>
        <w:rPrChange w:id="175" w:author="Frédérique JULLIARD" w:date="2023-05-30T18:18:00Z">
          <w:rPr>
            <w:sz w:val="18"/>
            <w:szCs w:val="18"/>
          </w:rPr>
        </w:rPrChange>
      </w:rPr>
      <w:t xml:space="preserve">, </w:t>
    </w:r>
    <w:del w:id="176" w:author="Frédérique JULLIARD" w:date="2023-05-30T18:18:00Z">
      <w:r w:rsidR="005B35E1" w:rsidRPr="00854933" w:rsidDel="00854933">
        <w:rPr>
          <w:sz w:val="18"/>
          <w:szCs w:val="18"/>
          <w:lang w:val="fr-FR"/>
          <w:rPrChange w:id="177" w:author="Frédérique JULLIARD" w:date="2023-05-30T18:18:00Z">
            <w:rPr>
              <w:sz w:val="18"/>
              <w:szCs w:val="18"/>
            </w:rPr>
          </w:rPrChange>
        </w:rPr>
        <w:delText>VERSION 2</w:delText>
      </w:r>
    </w:del>
    <w:ins w:id="178" w:author="Frédérique JULLIARD" w:date="2023-05-30T18:18:00Z">
      <w:r w:rsidR="00854933" w:rsidRPr="00854933">
        <w:rPr>
          <w:sz w:val="18"/>
          <w:szCs w:val="18"/>
          <w:lang w:val="fr-FR"/>
          <w:rPrChange w:id="179" w:author="Frédérique JULLIARD" w:date="2023-05-30T18:18:00Z">
            <w:rPr>
              <w:sz w:val="18"/>
              <w:szCs w:val="18"/>
            </w:rPr>
          </w:rPrChange>
        </w:rPr>
        <w:t>VERSION APPROUVÉE</w:t>
      </w:r>
    </w:ins>
    <w:r w:rsidR="00A432CD" w:rsidRPr="00854933">
      <w:rPr>
        <w:sz w:val="18"/>
        <w:szCs w:val="18"/>
        <w:lang w:val="fr-FR"/>
        <w:rPrChange w:id="180" w:author="Frédérique JULLIARD" w:date="2023-05-30T18:18:00Z">
          <w:rPr>
            <w:sz w:val="18"/>
            <w:szCs w:val="18"/>
          </w:rPr>
        </w:rPrChange>
      </w:rPr>
      <w:t xml:space="preserve">, p. </w:t>
    </w:r>
    <w:r w:rsidR="00A432CD" w:rsidRPr="005876AE">
      <w:rPr>
        <w:rStyle w:val="PageNumber"/>
        <w:sz w:val="18"/>
        <w:szCs w:val="18"/>
      </w:rPr>
      <w:fldChar w:fldCharType="begin"/>
    </w:r>
    <w:r w:rsidR="00A432CD" w:rsidRPr="00854933">
      <w:rPr>
        <w:rStyle w:val="PageNumber"/>
        <w:sz w:val="18"/>
        <w:szCs w:val="18"/>
        <w:lang w:val="fr-FR"/>
        <w:rPrChange w:id="181" w:author="Frédérique JULLIARD" w:date="2023-05-30T18:18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5876AE">
      <w:rPr>
        <w:rStyle w:val="PageNumber"/>
        <w:sz w:val="18"/>
        <w:szCs w:val="18"/>
      </w:rPr>
      <w:fldChar w:fldCharType="separate"/>
    </w:r>
    <w:r w:rsidR="00A432CD" w:rsidRPr="005876AE">
      <w:rPr>
        <w:rStyle w:val="PageNumber"/>
        <w:noProof/>
        <w:sz w:val="18"/>
        <w:szCs w:val="18"/>
      </w:rPr>
      <w:t>6</w:t>
    </w:r>
    <w:r w:rsidR="00A432CD" w:rsidRPr="005876AE">
      <w:rPr>
        <w:rStyle w:val="PageNumber"/>
        <w:sz w:val="18"/>
        <w:szCs w:val="18"/>
      </w:rPr>
      <w:fldChar w:fldCharType="end"/>
    </w:r>
    <w:r w:rsidR="006150DF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70F6F4" wp14:editId="2EDD93E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8DEA9" id="Rectangle 1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6150DF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BEC3B0" wp14:editId="56083E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5CF04" id="Rectangle 11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6150DF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65F0A2" wp14:editId="2ABB80B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6CD814" id="Rectangle 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6150DF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D4B73" wp14:editId="76C0468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AEA3FF" id="Rectangle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6150DF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FD43106" wp14:editId="6C883E5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556113" id="Rectangle 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6150DF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13F28F1" wp14:editId="39B38A7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AAC0D" id="Rectangle 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104A" w14:textId="0271EDD9" w:rsidR="002F0987" w:rsidRPr="001B5C68" w:rsidRDefault="006150DF" w:rsidP="00F93406">
    <w:pPr>
      <w:pStyle w:val="Header"/>
      <w:spacing w:after="0"/>
      <w:jc w:val="left"/>
      <w:rPr>
        <w:sz w:val="2"/>
        <w:szCs w:val="2"/>
      </w:rPr>
    </w:pPr>
    <w:r w:rsidRPr="001B5C6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4FC34F" wp14:editId="2D85D61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ACCB52" id="Rectangle 6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1B5C6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47EEB" wp14:editId="467121E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9DF58" id="Rectangle 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1B5C6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85F9AE" wp14:editId="425E8A7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2D5CB2" id="Rectangle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1B5C6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BC848DF" wp14:editId="26A6B4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E8B5B6" id="Rectangle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Pr="001B5C6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2D526F8" wp14:editId="51F658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42B9C3" id="Rectangle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21FAEB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EBF6E7F4">
      <w:start w:val="1"/>
      <w:numFmt w:val="lowerRoman"/>
      <w:lvlText w:val="%3)"/>
      <w:lvlJc w:val="left"/>
      <w:pPr>
        <w:ind w:left="2340" w:hanging="360"/>
      </w:pPr>
      <w:rPr>
        <w:rFonts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73B13"/>
    <w:multiLevelType w:val="hybridMultilevel"/>
    <w:tmpl w:val="E38292A6"/>
    <w:lvl w:ilvl="0" w:tplc="6D3AC35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14277"/>
    <w:multiLevelType w:val="hybridMultilevel"/>
    <w:tmpl w:val="F6744ECE"/>
    <w:lvl w:ilvl="0" w:tplc="7B9E021A">
      <w:start w:val="1"/>
      <w:numFmt w:val="lowerLetter"/>
      <w:lvlText w:val="(%1)"/>
      <w:lvlJc w:val="left"/>
      <w:pPr>
        <w:ind w:left="930" w:hanging="57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E2E42"/>
    <w:multiLevelType w:val="hybridMultilevel"/>
    <w:tmpl w:val="CA1C4E04"/>
    <w:lvl w:ilvl="0" w:tplc="040C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74668627">
    <w:abstractNumId w:val="0"/>
  </w:num>
  <w:num w:numId="2" w16cid:durableId="2124763546">
    <w:abstractNumId w:val="1"/>
  </w:num>
  <w:num w:numId="3" w16cid:durableId="1389257098">
    <w:abstractNumId w:val="2"/>
  </w:num>
  <w:num w:numId="4" w16cid:durableId="444152150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édérique JULLIARD">
    <w15:presenceInfo w15:providerId="AD" w15:userId="S::FJULLIARD@wmo.int::1a68e30f-12ef-42f6-874e-0d88a89d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NDUzsTQ0MzI0MjFS0lEKTi0uzszPAykwqwUAUL2M0ywAAAA="/>
  </w:docVars>
  <w:rsids>
    <w:rsidRoot w:val="000736BA"/>
    <w:rsid w:val="00005301"/>
    <w:rsid w:val="00011D46"/>
    <w:rsid w:val="000133EE"/>
    <w:rsid w:val="00014FBA"/>
    <w:rsid w:val="000163B7"/>
    <w:rsid w:val="000204D3"/>
    <w:rsid w:val="000206A8"/>
    <w:rsid w:val="00027205"/>
    <w:rsid w:val="0003137A"/>
    <w:rsid w:val="0003288C"/>
    <w:rsid w:val="0003467B"/>
    <w:rsid w:val="0003519E"/>
    <w:rsid w:val="00035352"/>
    <w:rsid w:val="00035CE3"/>
    <w:rsid w:val="000404AE"/>
    <w:rsid w:val="00041171"/>
    <w:rsid w:val="000415D7"/>
    <w:rsid w:val="00041727"/>
    <w:rsid w:val="0004226F"/>
    <w:rsid w:val="00045E56"/>
    <w:rsid w:val="00050F8E"/>
    <w:rsid w:val="000518BB"/>
    <w:rsid w:val="00051E3A"/>
    <w:rsid w:val="00052284"/>
    <w:rsid w:val="00056FD4"/>
    <w:rsid w:val="000573AD"/>
    <w:rsid w:val="000606C5"/>
    <w:rsid w:val="0006123B"/>
    <w:rsid w:val="00061260"/>
    <w:rsid w:val="000615DE"/>
    <w:rsid w:val="00062A1A"/>
    <w:rsid w:val="00064779"/>
    <w:rsid w:val="00064F6B"/>
    <w:rsid w:val="0006515B"/>
    <w:rsid w:val="00072F17"/>
    <w:rsid w:val="000731AA"/>
    <w:rsid w:val="000736BA"/>
    <w:rsid w:val="000806D8"/>
    <w:rsid w:val="000814BF"/>
    <w:rsid w:val="00082C80"/>
    <w:rsid w:val="00083847"/>
    <w:rsid w:val="00083BE8"/>
    <w:rsid w:val="00083C36"/>
    <w:rsid w:val="00084D58"/>
    <w:rsid w:val="00084FB7"/>
    <w:rsid w:val="00085A7A"/>
    <w:rsid w:val="0008689C"/>
    <w:rsid w:val="000869E6"/>
    <w:rsid w:val="000906B8"/>
    <w:rsid w:val="00092158"/>
    <w:rsid w:val="00092CAE"/>
    <w:rsid w:val="000934C9"/>
    <w:rsid w:val="00095E48"/>
    <w:rsid w:val="000A42AC"/>
    <w:rsid w:val="000A4F1C"/>
    <w:rsid w:val="000A69BF"/>
    <w:rsid w:val="000B5E0D"/>
    <w:rsid w:val="000B675E"/>
    <w:rsid w:val="000C080A"/>
    <w:rsid w:val="000C225A"/>
    <w:rsid w:val="000C54E2"/>
    <w:rsid w:val="000C6781"/>
    <w:rsid w:val="000D0753"/>
    <w:rsid w:val="000D1778"/>
    <w:rsid w:val="000D4221"/>
    <w:rsid w:val="000D5638"/>
    <w:rsid w:val="000D69BF"/>
    <w:rsid w:val="000E2384"/>
    <w:rsid w:val="000F5E49"/>
    <w:rsid w:val="000F627B"/>
    <w:rsid w:val="000F7A87"/>
    <w:rsid w:val="00102EAE"/>
    <w:rsid w:val="001030D4"/>
    <w:rsid w:val="001047DC"/>
    <w:rsid w:val="00105D2E"/>
    <w:rsid w:val="00107FE1"/>
    <w:rsid w:val="00111BFD"/>
    <w:rsid w:val="00114467"/>
    <w:rsid w:val="0011498B"/>
    <w:rsid w:val="0012012C"/>
    <w:rsid w:val="00120147"/>
    <w:rsid w:val="00121268"/>
    <w:rsid w:val="00123140"/>
    <w:rsid w:val="00123D94"/>
    <w:rsid w:val="00124AF0"/>
    <w:rsid w:val="00130BBC"/>
    <w:rsid w:val="00133D13"/>
    <w:rsid w:val="00145276"/>
    <w:rsid w:val="00145EED"/>
    <w:rsid w:val="00150DBD"/>
    <w:rsid w:val="0015328E"/>
    <w:rsid w:val="00153555"/>
    <w:rsid w:val="00154EF7"/>
    <w:rsid w:val="00156F9B"/>
    <w:rsid w:val="00163866"/>
    <w:rsid w:val="00163BA3"/>
    <w:rsid w:val="00166B31"/>
    <w:rsid w:val="00167D54"/>
    <w:rsid w:val="00176AB5"/>
    <w:rsid w:val="00180771"/>
    <w:rsid w:val="001826A4"/>
    <w:rsid w:val="00183C8C"/>
    <w:rsid w:val="00190854"/>
    <w:rsid w:val="001930A3"/>
    <w:rsid w:val="00193AC3"/>
    <w:rsid w:val="00193C2B"/>
    <w:rsid w:val="00196EB8"/>
    <w:rsid w:val="001A25F0"/>
    <w:rsid w:val="001A341E"/>
    <w:rsid w:val="001B0EA6"/>
    <w:rsid w:val="001B1CDF"/>
    <w:rsid w:val="001B1E65"/>
    <w:rsid w:val="001B2EC4"/>
    <w:rsid w:val="001B3867"/>
    <w:rsid w:val="001B417F"/>
    <w:rsid w:val="001B4449"/>
    <w:rsid w:val="001B56F4"/>
    <w:rsid w:val="001B5C68"/>
    <w:rsid w:val="001C196F"/>
    <w:rsid w:val="001C44EB"/>
    <w:rsid w:val="001C5462"/>
    <w:rsid w:val="001C7E06"/>
    <w:rsid w:val="001D152F"/>
    <w:rsid w:val="001D265C"/>
    <w:rsid w:val="001D3062"/>
    <w:rsid w:val="001D36C4"/>
    <w:rsid w:val="001D3CFB"/>
    <w:rsid w:val="001D559B"/>
    <w:rsid w:val="001D6302"/>
    <w:rsid w:val="001E090F"/>
    <w:rsid w:val="001E2C22"/>
    <w:rsid w:val="001E740C"/>
    <w:rsid w:val="001E7DD0"/>
    <w:rsid w:val="001F1BDA"/>
    <w:rsid w:val="001F538A"/>
    <w:rsid w:val="0020095E"/>
    <w:rsid w:val="00206B7E"/>
    <w:rsid w:val="00210BFE"/>
    <w:rsid w:val="00210D30"/>
    <w:rsid w:val="0021355D"/>
    <w:rsid w:val="00216A54"/>
    <w:rsid w:val="00217A7D"/>
    <w:rsid w:val="002204FD"/>
    <w:rsid w:val="00221020"/>
    <w:rsid w:val="00222750"/>
    <w:rsid w:val="00227029"/>
    <w:rsid w:val="002308B5"/>
    <w:rsid w:val="00233C0B"/>
    <w:rsid w:val="00234A34"/>
    <w:rsid w:val="00235830"/>
    <w:rsid w:val="002371E7"/>
    <w:rsid w:val="0025255D"/>
    <w:rsid w:val="00255EE3"/>
    <w:rsid w:val="00256B3D"/>
    <w:rsid w:val="00265F50"/>
    <w:rsid w:val="00266F30"/>
    <w:rsid w:val="0026743C"/>
    <w:rsid w:val="00270480"/>
    <w:rsid w:val="00272189"/>
    <w:rsid w:val="00275661"/>
    <w:rsid w:val="002779AF"/>
    <w:rsid w:val="002823D8"/>
    <w:rsid w:val="002830E1"/>
    <w:rsid w:val="00283B5C"/>
    <w:rsid w:val="002842D8"/>
    <w:rsid w:val="0028531A"/>
    <w:rsid w:val="00285446"/>
    <w:rsid w:val="00290082"/>
    <w:rsid w:val="00295593"/>
    <w:rsid w:val="002A08F5"/>
    <w:rsid w:val="002A354F"/>
    <w:rsid w:val="002A386C"/>
    <w:rsid w:val="002A38AB"/>
    <w:rsid w:val="002A5CEB"/>
    <w:rsid w:val="002A6991"/>
    <w:rsid w:val="002B09DF"/>
    <w:rsid w:val="002B17C0"/>
    <w:rsid w:val="002B222D"/>
    <w:rsid w:val="002B2AF0"/>
    <w:rsid w:val="002B540D"/>
    <w:rsid w:val="002B7A7E"/>
    <w:rsid w:val="002C141E"/>
    <w:rsid w:val="002C30BC"/>
    <w:rsid w:val="002C39A6"/>
    <w:rsid w:val="002C5965"/>
    <w:rsid w:val="002C5E15"/>
    <w:rsid w:val="002C6D6E"/>
    <w:rsid w:val="002C7A88"/>
    <w:rsid w:val="002C7AB9"/>
    <w:rsid w:val="002D232B"/>
    <w:rsid w:val="002D2759"/>
    <w:rsid w:val="002D31C1"/>
    <w:rsid w:val="002D5E00"/>
    <w:rsid w:val="002D6DAC"/>
    <w:rsid w:val="002D7B4E"/>
    <w:rsid w:val="002E261D"/>
    <w:rsid w:val="002E288E"/>
    <w:rsid w:val="002E3FAD"/>
    <w:rsid w:val="002E4C38"/>
    <w:rsid w:val="002E4E16"/>
    <w:rsid w:val="002E75CA"/>
    <w:rsid w:val="002F050E"/>
    <w:rsid w:val="002F0987"/>
    <w:rsid w:val="002F0A70"/>
    <w:rsid w:val="002F1464"/>
    <w:rsid w:val="002F2675"/>
    <w:rsid w:val="002F6DAC"/>
    <w:rsid w:val="003005E5"/>
    <w:rsid w:val="00301E8C"/>
    <w:rsid w:val="003058EA"/>
    <w:rsid w:val="00306279"/>
    <w:rsid w:val="00307DDD"/>
    <w:rsid w:val="003143C9"/>
    <w:rsid w:val="003146E9"/>
    <w:rsid w:val="00314D5D"/>
    <w:rsid w:val="00320009"/>
    <w:rsid w:val="003218B9"/>
    <w:rsid w:val="00322C94"/>
    <w:rsid w:val="0032354E"/>
    <w:rsid w:val="0032424A"/>
    <w:rsid w:val="003245D3"/>
    <w:rsid w:val="00325DD5"/>
    <w:rsid w:val="003269F3"/>
    <w:rsid w:val="00330AA3"/>
    <w:rsid w:val="00331563"/>
    <w:rsid w:val="00331584"/>
    <w:rsid w:val="00331964"/>
    <w:rsid w:val="00332D93"/>
    <w:rsid w:val="00334987"/>
    <w:rsid w:val="00340C69"/>
    <w:rsid w:val="00342E34"/>
    <w:rsid w:val="00342FCA"/>
    <w:rsid w:val="00343BB1"/>
    <w:rsid w:val="003460A0"/>
    <w:rsid w:val="00364221"/>
    <w:rsid w:val="003644F5"/>
    <w:rsid w:val="0036775B"/>
    <w:rsid w:val="00371CF1"/>
    <w:rsid w:val="0037222D"/>
    <w:rsid w:val="00373128"/>
    <w:rsid w:val="0037357F"/>
    <w:rsid w:val="003750C1"/>
    <w:rsid w:val="0038051E"/>
    <w:rsid w:val="00380AF7"/>
    <w:rsid w:val="003937A7"/>
    <w:rsid w:val="00394A05"/>
    <w:rsid w:val="00397770"/>
    <w:rsid w:val="00397880"/>
    <w:rsid w:val="003A0754"/>
    <w:rsid w:val="003A15B8"/>
    <w:rsid w:val="003A5F0D"/>
    <w:rsid w:val="003A7016"/>
    <w:rsid w:val="003B0C08"/>
    <w:rsid w:val="003B5E55"/>
    <w:rsid w:val="003B6CD2"/>
    <w:rsid w:val="003B7B9B"/>
    <w:rsid w:val="003C0CEF"/>
    <w:rsid w:val="003C1065"/>
    <w:rsid w:val="003C17A5"/>
    <w:rsid w:val="003C1843"/>
    <w:rsid w:val="003C336B"/>
    <w:rsid w:val="003D090F"/>
    <w:rsid w:val="003D1552"/>
    <w:rsid w:val="003D4A47"/>
    <w:rsid w:val="003D5CFD"/>
    <w:rsid w:val="003D7DBC"/>
    <w:rsid w:val="003E0085"/>
    <w:rsid w:val="003E150C"/>
    <w:rsid w:val="003E381F"/>
    <w:rsid w:val="003E3D1B"/>
    <w:rsid w:val="003E4046"/>
    <w:rsid w:val="003E6635"/>
    <w:rsid w:val="003E7401"/>
    <w:rsid w:val="003F003A"/>
    <w:rsid w:val="003F125B"/>
    <w:rsid w:val="003F21C2"/>
    <w:rsid w:val="003F2BE3"/>
    <w:rsid w:val="003F7B3F"/>
    <w:rsid w:val="004005B5"/>
    <w:rsid w:val="00401772"/>
    <w:rsid w:val="004033ED"/>
    <w:rsid w:val="0040378E"/>
    <w:rsid w:val="004058AD"/>
    <w:rsid w:val="00406F2C"/>
    <w:rsid w:val="0041078D"/>
    <w:rsid w:val="004141BE"/>
    <w:rsid w:val="00414EA7"/>
    <w:rsid w:val="00414F3E"/>
    <w:rsid w:val="004154C2"/>
    <w:rsid w:val="004159C2"/>
    <w:rsid w:val="00416F97"/>
    <w:rsid w:val="00420AE7"/>
    <w:rsid w:val="0042460E"/>
    <w:rsid w:val="00425173"/>
    <w:rsid w:val="0043039B"/>
    <w:rsid w:val="004304D0"/>
    <w:rsid w:val="00433620"/>
    <w:rsid w:val="00434BDA"/>
    <w:rsid w:val="00436197"/>
    <w:rsid w:val="004423FE"/>
    <w:rsid w:val="00442F25"/>
    <w:rsid w:val="00445C35"/>
    <w:rsid w:val="00451C0D"/>
    <w:rsid w:val="00453777"/>
    <w:rsid w:val="00454B41"/>
    <w:rsid w:val="0045663A"/>
    <w:rsid w:val="0045771A"/>
    <w:rsid w:val="00460ACC"/>
    <w:rsid w:val="0046344E"/>
    <w:rsid w:val="0046554A"/>
    <w:rsid w:val="004667E7"/>
    <w:rsid w:val="004672CF"/>
    <w:rsid w:val="00470DEF"/>
    <w:rsid w:val="00473653"/>
    <w:rsid w:val="00475797"/>
    <w:rsid w:val="00476D0A"/>
    <w:rsid w:val="00486C6D"/>
    <w:rsid w:val="00487E45"/>
    <w:rsid w:val="00491024"/>
    <w:rsid w:val="0049253B"/>
    <w:rsid w:val="00492B45"/>
    <w:rsid w:val="0049525E"/>
    <w:rsid w:val="00495BF1"/>
    <w:rsid w:val="0049681B"/>
    <w:rsid w:val="00497ECD"/>
    <w:rsid w:val="004A140B"/>
    <w:rsid w:val="004A3124"/>
    <w:rsid w:val="004A35FD"/>
    <w:rsid w:val="004A4B47"/>
    <w:rsid w:val="004A5341"/>
    <w:rsid w:val="004A7CF4"/>
    <w:rsid w:val="004A7EDD"/>
    <w:rsid w:val="004B0EC9"/>
    <w:rsid w:val="004B7BAA"/>
    <w:rsid w:val="004C115F"/>
    <w:rsid w:val="004C2DF7"/>
    <w:rsid w:val="004C4E0B"/>
    <w:rsid w:val="004C5426"/>
    <w:rsid w:val="004D13F3"/>
    <w:rsid w:val="004D497E"/>
    <w:rsid w:val="004D6FCE"/>
    <w:rsid w:val="004E4809"/>
    <w:rsid w:val="004E4CC3"/>
    <w:rsid w:val="004E5985"/>
    <w:rsid w:val="004E6352"/>
    <w:rsid w:val="004E6460"/>
    <w:rsid w:val="004F1516"/>
    <w:rsid w:val="004F1CF3"/>
    <w:rsid w:val="004F6100"/>
    <w:rsid w:val="004F6B46"/>
    <w:rsid w:val="004F6E8D"/>
    <w:rsid w:val="0050425E"/>
    <w:rsid w:val="00504386"/>
    <w:rsid w:val="00504F4F"/>
    <w:rsid w:val="00505466"/>
    <w:rsid w:val="00511999"/>
    <w:rsid w:val="00511C7A"/>
    <w:rsid w:val="005145D6"/>
    <w:rsid w:val="0051701F"/>
    <w:rsid w:val="0052052E"/>
    <w:rsid w:val="00521EA5"/>
    <w:rsid w:val="00525020"/>
    <w:rsid w:val="00525B80"/>
    <w:rsid w:val="005307EB"/>
    <w:rsid w:val="0053098F"/>
    <w:rsid w:val="00532928"/>
    <w:rsid w:val="00532E4A"/>
    <w:rsid w:val="00536B2E"/>
    <w:rsid w:val="00544362"/>
    <w:rsid w:val="00545BED"/>
    <w:rsid w:val="00546D8E"/>
    <w:rsid w:val="00553738"/>
    <w:rsid w:val="00553F7E"/>
    <w:rsid w:val="005608CA"/>
    <w:rsid w:val="00561815"/>
    <w:rsid w:val="00564950"/>
    <w:rsid w:val="00565704"/>
    <w:rsid w:val="0056646F"/>
    <w:rsid w:val="0056688B"/>
    <w:rsid w:val="0057194F"/>
    <w:rsid w:val="00571AE1"/>
    <w:rsid w:val="00581B28"/>
    <w:rsid w:val="00584253"/>
    <w:rsid w:val="005859C2"/>
    <w:rsid w:val="0058660C"/>
    <w:rsid w:val="005876AE"/>
    <w:rsid w:val="00592267"/>
    <w:rsid w:val="0059421F"/>
    <w:rsid w:val="005A136D"/>
    <w:rsid w:val="005A7D2A"/>
    <w:rsid w:val="005B0AE2"/>
    <w:rsid w:val="005B18FB"/>
    <w:rsid w:val="005B1F2C"/>
    <w:rsid w:val="005B35E1"/>
    <w:rsid w:val="005B4904"/>
    <w:rsid w:val="005B5F3C"/>
    <w:rsid w:val="005B67BF"/>
    <w:rsid w:val="005C203A"/>
    <w:rsid w:val="005C41F2"/>
    <w:rsid w:val="005D03D9"/>
    <w:rsid w:val="005D10B4"/>
    <w:rsid w:val="005D1EE8"/>
    <w:rsid w:val="005D365A"/>
    <w:rsid w:val="005D56AE"/>
    <w:rsid w:val="005D666D"/>
    <w:rsid w:val="005D7532"/>
    <w:rsid w:val="005E06C5"/>
    <w:rsid w:val="005E1C53"/>
    <w:rsid w:val="005E1D79"/>
    <w:rsid w:val="005E3A59"/>
    <w:rsid w:val="005E3CF2"/>
    <w:rsid w:val="005E52F6"/>
    <w:rsid w:val="005E6533"/>
    <w:rsid w:val="005F530F"/>
    <w:rsid w:val="005F5A76"/>
    <w:rsid w:val="00601709"/>
    <w:rsid w:val="00604802"/>
    <w:rsid w:val="00604E54"/>
    <w:rsid w:val="00610ED0"/>
    <w:rsid w:val="0061297C"/>
    <w:rsid w:val="00613ED0"/>
    <w:rsid w:val="006150DF"/>
    <w:rsid w:val="00615AB0"/>
    <w:rsid w:val="00616247"/>
    <w:rsid w:val="00616A94"/>
    <w:rsid w:val="0061778C"/>
    <w:rsid w:val="006233FE"/>
    <w:rsid w:val="00631421"/>
    <w:rsid w:val="00636B90"/>
    <w:rsid w:val="0063748A"/>
    <w:rsid w:val="006439B3"/>
    <w:rsid w:val="0064531E"/>
    <w:rsid w:val="0064738B"/>
    <w:rsid w:val="006508EA"/>
    <w:rsid w:val="006516EA"/>
    <w:rsid w:val="006525E0"/>
    <w:rsid w:val="00653CB7"/>
    <w:rsid w:val="006656C2"/>
    <w:rsid w:val="00667E86"/>
    <w:rsid w:val="00671206"/>
    <w:rsid w:val="006734FD"/>
    <w:rsid w:val="00673907"/>
    <w:rsid w:val="00674C6F"/>
    <w:rsid w:val="00681746"/>
    <w:rsid w:val="0068392D"/>
    <w:rsid w:val="006852DB"/>
    <w:rsid w:val="00685F59"/>
    <w:rsid w:val="006924D1"/>
    <w:rsid w:val="006929F0"/>
    <w:rsid w:val="00693C51"/>
    <w:rsid w:val="00697DB5"/>
    <w:rsid w:val="006A0231"/>
    <w:rsid w:val="006A1B33"/>
    <w:rsid w:val="006A3A87"/>
    <w:rsid w:val="006A403E"/>
    <w:rsid w:val="006A492A"/>
    <w:rsid w:val="006A6AA7"/>
    <w:rsid w:val="006B5512"/>
    <w:rsid w:val="006B5BD5"/>
    <w:rsid w:val="006B5C72"/>
    <w:rsid w:val="006B7C5A"/>
    <w:rsid w:val="006C1B4C"/>
    <w:rsid w:val="006C289D"/>
    <w:rsid w:val="006C2A4D"/>
    <w:rsid w:val="006D0310"/>
    <w:rsid w:val="006D2009"/>
    <w:rsid w:val="006D5576"/>
    <w:rsid w:val="006E23F5"/>
    <w:rsid w:val="006E46B8"/>
    <w:rsid w:val="006E766D"/>
    <w:rsid w:val="006F1307"/>
    <w:rsid w:val="006F34D0"/>
    <w:rsid w:val="006F4B29"/>
    <w:rsid w:val="006F6CE9"/>
    <w:rsid w:val="0070517C"/>
    <w:rsid w:val="0070528F"/>
    <w:rsid w:val="00705C9F"/>
    <w:rsid w:val="0071178A"/>
    <w:rsid w:val="0071368C"/>
    <w:rsid w:val="00716951"/>
    <w:rsid w:val="00720F6B"/>
    <w:rsid w:val="00721E7E"/>
    <w:rsid w:val="00730ADA"/>
    <w:rsid w:val="00731828"/>
    <w:rsid w:val="007321FF"/>
    <w:rsid w:val="00732C37"/>
    <w:rsid w:val="00735D9E"/>
    <w:rsid w:val="007362C3"/>
    <w:rsid w:val="00737BD6"/>
    <w:rsid w:val="0074122E"/>
    <w:rsid w:val="00745A09"/>
    <w:rsid w:val="00747383"/>
    <w:rsid w:val="0075147E"/>
    <w:rsid w:val="00751EAF"/>
    <w:rsid w:val="00753A11"/>
    <w:rsid w:val="00754B08"/>
    <w:rsid w:val="00754CF7"/>
    <w:rsid w:val="00757B0D"/>
    <w:rsid w:val="00760272"/>
    <w:rsid w:val="00761320"/>
    <w:rsid w:val="00763974"/>
    <w:rsid w:val="007651B1"/>
    <w:rsid w:val="00767CE1"/>
    <w:rsid w:val="00771A68"/>
    <w:rsid w:val="00773FAE"/>
    <w:rsid w:val="007744D2"/>
    <w:rsid w:val="00775E4A"/>
    <w:rsid w:val="007779B9"/>
    <w:rsid w:val="00777BD4"/>
    <w:rsid w:val="00786136"/>
    <w:rsid w:val="00786AA9"/>
    <w:rsid w:val="007923FD"/>
    <w:rsid w:val="0079303C"/>
    <w:rsid w:val="00793264"/>
    <w:rsid w:val="0079731B"/>
    <w:rsid w:val="0079742B"/>
    <w:rsid w:val="007A23D7"/>
    <w:rsid w:val="007A7BBD"/>
    <w:rsid w:val="007B0466"/>
    <w:rsid w:val="007B05CF"/>
    <w:rsid w:val="007B7CA5"/>
    <w:rsid w:val="007C212A"/>
    <w:rsid w:val="007C2A7F"/>
    <w:rsid w:val="007C3F3A"/>
    <w:rsid w:val="007C53BF"/>
    <w:rsid w:val="007C7DA1"/>
    <w:rsid w:val="007D085C"/>
    <w:rsid w:val="007D37D1"/>
    <w:rsid w:val="007D5B3C"/>
    <w:rsid w:val="007E0DCA"/>
    <w:rsid w:val="007E7D21"/>
    <w:rsid w:val="007E7DBD"/>
    <w:rsid w:val="007F323C"/>
    <w:rsid w:val="007F482F"/>
    <w:rsid w:val="007F586E"/>
    <w:rsid w:val="007F7C94"/>
    <w:rsid w:val="0080023F"/>
    <w:rsid w:val="00802717"/>
    <w:rsid w:val="00802E3F"/>
    <w:rsid w:val="0080398D"/>
    <w:rsid w:val="00805174"/>
    <w:rsid w:val="00806385"/>
    <w:rsid w:val="00806CDD"/>
    <w:rsid w:val="00807CC5"/>
    <w:rsid w:val="00807ED7"/>
    <w:rsid w:val="00810CF1"/>
    <w:rsid w:val="0081323E"/>
    <w:rsid w:val="00814865"/>
    <w:rsid w:val="00814CC6"/>
    <w:rsid w:val="0082224C"/>
    <w:rsid w:val="00826D53"/>
    <w:rsid w:val="008273AA"/>
    <w:rsid w:val="00831751"/>
    <w:rsid w:val="00832DD9"/>
    <w:rsid w:val="00833369"/>
    <w:rsid w:val="00835B42"/>
    <w:rsid w:val="00842A4E"/>
    <w:rsid w:val="00846497"/>
    <w:rsid w:val="008468B1"/>
    <w:rsid w:val="00847D99"/>
    <w:rsid w:val="0085038E"/>
    <w:rsid w:val="0085230A"/>
    <w:rsid w:val="008544AB"/>
    <w:rsid w:val="00854933"/>
    <w:rsid w:val="008555A1"/>
    <w:rsid w:val="00855757"/>
    <w:rsid w:val="008601E2"/>
    <w:rsid w:val="00860B9A"/>
    <w:rsid w:val="0086271D"/>
    <w:rsid w:val="00862924"/>
    <w:rsid w:val="00863F59"/>
    <w:rsid w:val="0086420B"/>
    <w:rsid w:val="00864DBF"/>
    <w:rsid w:val="00865AE2"/>
    <w:rsid w:val="008663C8"/>
    <w:rsid w:val="00870765"/>
    <w:rsid w:val="00871F0E"/>
    <w:rsid w:val="008744A3"/>
    <w:rsid w:val="00874769"/>
    <w:rsid w:val="00875772"/>
    <w:rsid w:val="0088163A"/>
    <w:rsid w:val="008865B3"/>
    <w:rsid w:val="00893376"/>
    <w:rsid w:val="0089601F"/>
    <w:rsid w:val="008970B8"/>
    <w:rsid w:val="008A27AF"/>
    <w:rsid w:val="008A62A1"/>
    <w:rsid w:val="008A67ED"/>
    <w:rsid w:val="008A7313"/>
    <w:rsid w:val="008A7D91"/>
    <w:rsid w:val="008B1E8D"/>
    <w:rsid w:val="008B2440"/>
    <w:rsid w:val="008B39E4"/>
    <w:rsid w:val="008B48E8"/>
    <w:rsid w:val="008B7645"/>
    <w:rsid w:val="008B7FC7"/>
    <w:rsid w:val="008C03D2"/>
    <w:rsid w:val="008C1671"/>
    <w:rsid w:val="008C3FF9"/>
    <w:rsid w:val="008C4337"/>
    <w:rsid w:val="008C460F"/>
    <w:rsid w:val="008C4F06"/>
    <w:rsid w:val="008D0C90"/>
    <w:rsid w:val="008D3675"/>
    <w:rsid w:val="008D45B1"/>
    <w:rsid w:val="008E1B48"/>
    <w:rsid w:val="008E1E4A"/>
    <w:rsid w:val="008E5564"/>
    <w:rsid w:val="008F0615"/>
    <w:rsid w:val="008F103E"/>
    <w:rsid w:val="008F1FDB"/>
    <w:rsid w:val="008F36FB"/>
    <w:rsid w:val="008F4EF6"/>
    <w:rsid w:val="008F7DC1"/>
    <w:rsid w:val="00902EA9"/>
    <w:rsid w:val="009036A3"/>
    <w:rsid w:val="0090427F"/>
    <w:rsid w:val="0090622B"/>
    <w:rsid w:val="00917A01"/>
    <w:rsid w:val="00920506"/>
    <w:rsid w:val="009233FA"/>
    <w:rsid w:val="0092558F"/>
    <w:rsid w:val="00931DEB"/>
    <w:rsid w:val="00933957"/>
    <w:rsid w:val="009356FA"/>
    <w:rsid w:val="009407DC"/>
    <w:rsid w:val="0094603B"/>
    <w:rsid w:val="0095018E"/>
    <w:rsid w:val="009504A1"/>
    <w:rsid w:val="00950605"/>
    <w:rsid w:val="00952233"/>
    <w:rsid w:val="009540F0"/>
    <w:rsid w:val="009546B3"/>
    <w:rsid w:val="00954D66"/>
    <w:rsid w:val="00957F41"/>
    <w:rsid w:val="00963789"/>
    <w:rsid w:val="00963F8F"/>
    <w:rsid w:val="00965231"/>
    <w:rsid w:val="00970E8A"/>
    <w:rsid w:val="0097198B"/>
    <w:rsid w:val="00973C62"/>
    <w:rsid w:val="00975D76"/>
    <w:rsid w:val="00982E51"/>
    <w:rsid w:val="009874B9"/>
    <w:rsid w:val="00991EA3"/>
    <w:rsid w:val="00993581"/>
    <w:rsid w:val="009A1EFA"/>
    <w:rsid w:val="009A1F65"/>
    <w:rsid w:val="009A288C"/>
    <w:rsid w:val="009A2A60"/>
    <w:rsid w:val="009A64C1"/>
    <w:rsid w:val="009B0989"/>
    <w:rsid w:val="009B4275"/>
    <w:rsid w:val="009B6697"/>
    <w:rsid w:val="009C2B43"/>
    <w:rsid w:val="009C2EA4"/>
    <w:rsid w:val="009C4C04"/>
    <w:rsid w:val="009C6CF0"/>
    <w:rsid w:val="009D5213"/>
    <w:rsid w:val="009E1C95"/>
    <w:rsid w:val="009E4810"/>
    <w:rsid w:val="009F0D55"/>
    <w:rsid w:val="009F196A"/>
    <w:rsid w:val="009F285F"/>
    <w:rsid w:val="009F669B"/>
    <w:rsid w:val="009F7566"/>
    <w:rsid w:val="009F7F18"/>
    <w:rsid w:val="00A02A72"/>
    <w:rsid w:val="00A02C10"/>
    <w:rsid w:val="00A03DE7"/>
    <w:rsid w:val="00A03F68"/>
    <w:rsid w:val="00A066C3"/>
    <w:rsid w:val="00A06BFE"/>
    <w:rsid w:val="00A07C97"/>
    <w:rsid w:val="00A10C77"/>
    <w:rsid w:val="00A10F5D"/>
    <w:rsid w:val="00A1199A"/>
    <w:rsid w:val="00A1243C"/>
    <w:rsid w:val="00A135AE"/>
    <w:rsid w:val="00A14AF1"/>
    <w:rsid w:val="00A1627B"/>
    <w:rsid w:val="00A16891"/>
    <w:rsid w:val="00A1762C"/>
    <w:rsid w:val="00A268CE"/>
    <w:rsid w:val="00A3081B"/>
    <w:rsid w:val="00A31342"/>
    <w:rsid w:val="00A315D9"/>
    <w:rsid w:val="00A332E8"/>
    <w:rsid w:val="00A34F6F"/>
    <w:rsid w:val="00A35AF5"/>
    <w:rsid w:val="00A35DDF"/>
    <w:rsid w:val="00A36CBA"/>
    <w:rsid w:val="00A41132"/>
    <w:rsid w:val="00A432CD"/>
    <w:rsid w:val="00A45741"/>
    <w:rsid w:val="00A4729C"/>
    <w:rsid w:val="00A47EF6"/>
    <w:rsid w:val="00A501EB"/>
    <w:rsid w:val="00A50291"/>
    <w:rsid w:val="00A530E4"/>
    <w:rsid w:val="00A604CD"/>
    <w:rsid w:val="00A60FE6"/>
    <w:rsid w:val="00A622F5"/>
    <w:rsid w:val="00A654BE"/>
    <w:rsid w:val="00A66BB5"/>
    <w:rsid w:val="00A66DD6"/>
    <w:rsid w:val="00A713B5"/>
    <w:rsid w:val="00A75018"/>
    <w:rsid w:val="00A771FD"/>
    <w:rsid w:val="00A80461"/>
    <w:rsid w:val="00A80767"/>
    <w:rsid w:val="00A81C90"/>
    <w:rsid w:val="00A830D0"/>
    <w:rsid w:val="00A850AB"/>
    <w:rsid w:val="00A874EF"/>
    <w:rsid w:val="00A95415"/>
    <w:rsid w:val="00AA1888"/>
    <w:rsid w:val="00AA3C89"/>
    <w:rsid w:val="00AA476F"/>
    <w:rsid w:val="00AA5C38"/>
    <w:rsid w:val="00AB17A7"/>
    <w:rsid w:val="00AB32BD"/>
    <w:rsid w:val="00AB4586"/>
    <w:rsid w:val="00AB4723"/>
    <w:rsid w:val="00AB5CFC"/>
    <w:rsid w:val="00AB6F74"/>
    <w:rsid w:val="00AC4CDB"/>
    <w:rsid w:val="00AC63E2"/>
    <w:rsid w:val="00AC70FE"/>
    <w:rsid w:val="00AD3AA3"/>
    <w:rsid w:val="00AD4358"/>
    <w:rsid w:val="00AD534C"/>
    <w:rsid w:val="00AE1720"/>
    <w:rsid w:val="00AE52BD"/>
    <w:rsid w:val="00AE52C7"/>
    <w:rsid w:val="00AE75A9"/>
    <w:rsid w:val="00AF506F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1930"/>
    <w:rsid w:val="00B23267"/>
    <w:rsid w:val="00B235DB"/>
    <w:rsid w:val="00B239D8"/>
    <w:rsid w:val="00B316AC"/>
    <w:rsid w:val="00B424D9"/>
    <w:rsid w:val="00B4280C"/>
    <w:rsid w:val="00B43903"/>
    <w:rsid w:val="00B447C0"/>
    <w:rsid w:val="00B52510"/>
    <w:rsid w:val="00B53E53"/>
    <w:rsid w:val="00B548A2"/>
    <w:rsid w:val="00B55032"/>
    <w:rsid w:val="00B55A76"/>
    <w:rsid w:val="00B56934"/>
    <w:rsid w:val="00B60D65"/>
    <w:rsid w:val="00B62F03"/>
    <w:rsid w:val="00B65341"/>
    <w:rsid w:val="00B672C8"/>
    <w:rsid w:val="00B72444"/>
    <w:rsid w:val="00B737B2"/>
    <w:rsid w:val="00B83016"/>
    <w:rsid w:val="00B8672A"/>
    <w:rsid w:val="00B86826"/>
    <w:rsid w:val="00B91DAF"/>
    <w:rsid w:val="00B93B62"/>
    <w:rsid w:val="00B953D1"/>
    <w:rsid w:val="00B96D93"/>
    <w:rsid w:val="00BA2C71"/>
    <w:rsid w:val="00BA30D0"/>
    <w:rsid w:val="00BB0D32"/>
    <w:rsid w:val="00BB1275"/>
    <w:rsid w:val="00BB2457"/>
    <w:rsid w:val="00BB3A07"/>
    <w:rsid w:val="00BC245C"/>
    <w:rsid w:val="00BC25CF"/>
    <w:rsid w:val="00BC76B5"/>
    <w:rsid w:val="00BD106A"/>
    <w:rsid w:val="00BD2C74"/>
    <w:rsid w:val="00BD5420"/>
    <w:rsid w:val="00BF3953"/>
    <w:rsid w:val="00BF5191"/>
    <w:rsid w:val="00BF6D2F"/>
    <w:rsid w:val="00C04BD2"/>
    <w:rsid w:val="00C10C81"/>
    <w:rsid w:val="00C13C8A"/>
    <w:rsid w:val="00C13EEC"/>
    <w:rsid w:val="00C14689"/>
    <w:rsid w:val="00C156A4"/>
    <w:rsid w:val="00C20FAA"/>
    <w:rsid w:val="00C23509"/>
    <w:rsid w:val="00C2459D"/>
    <w:rsid w:val="00C274CA"/>
    <w:rsid w:val="00C2755A"/>
    <w:rsid w:val="00C31032"/>
    <w:rsid w:val="00C316F1"/>
    <w:rsid w:val="00C404E5"/>
    <w:rsid w:val="00C4092E"/>
    <w:rsid w:val="00C42711"/>
    <w:rsid w:val="00C42C95"/>
    <w:rsid w:val="00C4470F"/>
    <w:rsid w:val="00C46311"/>
    <w:rsid w:val="00C50727"/>
    <w:rsid w:val="00C52720"/>
    <w:rsid w:val="00C54F55"/>
    <w:rsid w:val="00C54FE0"/>
    <w:rsid w:val="00C55842"/>
    <w:rsid w:val="00C55E5B"/>
    <w:rsid w:val="00C60746"/>
    <w:rsid w:val="00C62739"/>
    <w:rsid w:val="00C713D4"/>
    <w:rsid w:val="00C720A4"/>
    <w:rsid w:val="00C74F59"/>
    <w:rsid w:val="00C7611C"/>
    <w:rsid w:val="00C80F80"/>
    <w:rsid w:val="00C86466"/>
    <w:rsid w:val="00C865C6"/>
    <w:rsid w:val="00C87901"/>
    <w:rsid w:val="00C93D6A"/>
    <w:rsid w:val="00C94097"/>
    <w:rsid w:val="00C955F0"/>
    <w:rsid w:val="00C96FF0"/>
    <w:rsid w:val="00C978FF"/>
    <w:rsid w:val="00C97C9E"/>
    <w:rsid w:val="00CA4269"/>
    <w:rsid w:val="00CA48CA"/>
    <w:rsid w:val="00CA5797"/>
    <w:rsid w:val="00CA7330"/>
    <w:rsid w:val="00CB1C84"/>
    <w:rsid w:val="00CB5363"/>
    <w:rsid w:val="00CB5F1C"/>
    <w:rsid w:val="00CB64F0"/>
    <w:rsid w:val="00CB7C31"/>
    <w:rsid w:val="00CC2909"/>
    <w:rsid w:val="00CC342D"/>
    <w:rsid w:val="00CC6644"/>
    <w:rsid w:val="00CD0549"/>
    <w:rsid w:val="00CE6B3C"/>
    <w:rsid w:val="00CF24A4"/>
    <w:rsid w:val="00CF2E7F"/>
    <w:rsid w:val="00D05E6F"/>
    <w:rsid w:val="00D14038"/>
    <w:rsid w:val="00D20296"/>
    <w:rsid w:val="00D20679"/>
    <w:rsid w:val="00D21408"/>
    <w:rsid w:val="00D2231A"/>
    <w:rsid w:val="00D230D8"/>
    <w:rsid w:val="00D276BD"/>
    <w:rsid w:val="00D27929"/>
    <w:rsid w:val="00D33442"/>
    <w:rsid w:val="00D3390D"/>
    <w:rsid w:val="00D419C6"/>
    <w:rsid w:val="00D43BB0"/>
    <w:rsid w:val="00D44484"/>
    <w:rsid w:val="00D4459C"/>
    <w:rsid w:val="00D44BAD"/>
    <w:rsid w:val="00D45B55"/>
    <w:rsid w:val="00D469A8"/>
    <w:rsid w:val="00D4785A"/>
    <w:rsid w:val="00D52E43"/>
    <w:rsid w:val="00D5355B"/>
    <w:rsid w:val="00D556B9"/>
    <w:rsid w:val="00D56DE0"/>
    <w:rsid w:val="00D63FE8"/>
    <w:rsid w:val="00D64B6D"/>
    <w:rsid w:val="00D64D7A"/>
    <w:rsid w:val="00D65073"/>
    <w:rsid w:val="00D656D7"/>
    <w:rsid w:val="00D664D7"/>
    <w:rsid w:val="00D67E1E"/>
    <w:rsid w:val="00D701C1"/>
    <w:rsid w:val="00D7097B"/>
    <w:rsid w:val="00D7197D"/>
    <w:rsid w:val="00D72BC4"/>
    <w:rsid w:val="00D773DC"/>
    <w:rsid w:val="00D815FC"/>
    <w:rsid w:val="00D84E49"/>
    <w:rsid w:val="00D8517B"/>
    <w:rsid w:val="00D86938"/>
    <w:rsid w:val="00D91DFA"/>
    <w:rsid w:val="00DA159A"/>
    <w:rsid w:val="00DA2402"/>
    <w:rsid w:val="00DA4CEF"/>
    <w:rsid w:val="00DB18FF"/>
    <w:rsid w:val="00DB1AB2"/>
    <w:rsid w:val="00DB2009"/>
    <w:rsid w:val="00DC17C2"/>
    <w:rsid w:val="00DC4FDF"/>
    <w:rsid w:val="00DC560D"/>
    <w:rsid w:val="00DC66F0"/>
    <w:rsid w:val="00DD1C61"/>
    <w:rsid w:val="00DD3105"/>
    <w:rsid w:val="00DD3A65"/>
    <w:rsid w:val="00DD62C6"/>
    <w:rsid w:val="00DE18FF"/>
    <w:rsid w:val="00DE3B92"/>
    <w:rsid w:val="00DE48B4"/>
    <w:rsid w:val="00DE5ACA"/>
    <w:rsid w:val="00DE7137"/>
    <w:rsid w:val="00DF18E4"/>
    <w:rsid w:val="00DF2A30"/>
    <w:rsid w:val="00DF3703"/>
    <w:rsid w:val="00DF7ED8"/>
    <w:rsid w:val="00E00498"/>
    <w:rsid w:val="00E07D19"/>
    <w:rsid w:val="00E1275D"/>
    <w:rsid w:val="00E1464C"/>
    <w:rsid w:val="00E14ADB"/>
    <w:rsid w:val="00E14E93"/>
    <w:rsid w:val="00E2222D"/>
    <w:rsid w:val="00E22F78"/>
    <w:rsid w:val="00E2425D"/>
    <w:rsid w:val="00E242CF"/>
    <w:rsid w:val="00E24F87"/>
    <w:rsid w:val="00E2617A"/>
    <w:rsid w:val="00E273FB"/>
    <w:rsid w:val="00E27463"/>
    <w:rsid w:val="00E2750C"/>
    <w:rsid w:val="00E31C1E"/>
    <w:rsid w:val="00E31CD4"/>
    <w:rsid w:val="00E325C0"/>
    <w:rsid w:val="00E33D4D"/>
    <w:rsid w:val="00E43185"/>
    <w:rsid w:val="00E43B1E"/>
    <w:rsid w:val="00E46A8A"/>
    <w:rsid w:val="00E46F5A"/>
    <w:rsid w:val="00E50ACC"/>
    <w:rsid w:val="00E5248A"/>
    <w:rsid w:val="00E538E6"/>
    <w:rsid w:val="00E56696"/>
    <w:rsid w:val="00E61C9D"/>
    <w:rsid w:val="00E70D08"/>
    <w:rsid w:val="00E74148"/>
    <w:rsid w:val="00E74332"/>
    <w:rsid w:val="00E768A9"/>
    <w:rsid w:val="00E802A2"/>
    <w:rsid w:val="00E81AD2"/>
    <w:rsid w:val="00E83388"/>
    <w:rsid w:val="00E8410F"/>
    <w:rsid w:val="00E85B15"/>
    <w:rsid w:val="00E85C0B"/>
    <w:rsid w:val="00E85DBC"/>
    <w:rsid w:val="00E85FE0"/>
    <w:rsid w:val="00EA206F"/>
    <w:rsid w:val="00EA32E1"/>
    <w:rsid w:val="00EA7089"/>
    <w:rsid w:val="00EB0FF4"/>
    <w:rsid w:val="00EB13D7"/>
    <w:rsid w:val="00EB1E83"/>
    <w:rsid w:val="00EB4503"/>
    <w:rsid w:val="00EB588E"/>
    <w:rsid w:val="00ED22CB"/>
    <w:rsid w:val="00ED4BB1"/>
    <w:rsid w:val="00ED67AF"/>
    <w:rsid w:val="00ED7592"/>
    <w:rsid w:val="00EE11F0"/>
    <w:rsid w:val="00EE128C"/>
    <w:rsid w:val="00EE4C48"/>
    <w:rsid w:val="00EE5D2E"/>
    <w:rsid w:val="00EE7E6F"/>
    <w:rsid w:val="00EF1864"/>
    <w:rsid w:val="00EF208D"/>
    <w:rsid w:val="00EF2839"/>
    <w:rsid w:val="00EF66D9"/>
    <w:rsid w:val="00EF68E3"/>
    <w:rsid w:val="00EF6BA5"/>
    <w:rsid w:val="00EF7765"/>
    <w:rsid w:val="00EF780D"/>
    <w:rsid w:val="00EF7A98"/>
    <w:rsid w:val="00F0022E"/>
    <w:rsid w:val="00F0267E"/>
    <w:rsid w:val="00F071B2"/>
    <w:rsid w:val="00F10C34"/>
    <w:rsid w:val="00F11B47"/>
    <w:rsid w:val="00F17E33"/>
    <w:rsid w:val="00F17F0C"/>
    <w:rsid w:val="00F23DE0"/>
    <w:rsid w:val="00F2412D"/>
    <w:rsid w:val="00F25D8D"/>
    <w:rsid w:val="00F3069C"/>
    <w:rsid w:val="00F339A4"/>
    <w:rsid w:val="00F35D9D"/>
    <w:rsid w:val="00F3603E"/>
    <w:rsid w:val="00F40606"/>
    <w:rsid w:val="00F411A5"/>
    <w:rsid w:val="00F41DF3"/>
    <w:rsid w:val="00F448D8"/>
    <w:rsid w:val="00F44CCB"/>
    <w:rsid w:val="00F45F80"/>
    <w:rsid w:val="00F4666D"/>
    <w:rsid w:val="00F46F57"/>
    <w:rsid w:val="00F474C9"/>
    <w:rsid w:val="00F5126B"/>
    <w:rsid w:val="00F53F71"/>
    <w:rsid w:val="00F54EA3"/>
    <w:rsid w:val="00F565FE"/>
    <w:rsid w:val="00F61675"/>
    <w:rsid w:val="00F6686B"/>
    <w:rsid w:val="00F67F74"/>
    <w:rsid w:val="00F712B3"/>
    <w:rsid w:val="00F712CF"/>
    <w:rsid w:val="00F71E9F"/>
    <w:rsid w:val="00F73DE3"/>
    <w:rsid w:val="00F744BF"/>
    <w:rsid w:val="00F7632C"/>
    <w:rsid w:val="00F77219"/>
    <w:rsid w:val="00F84DD2"/>
    <w:rsid w:val="00F92875"/>
    <w:rsid w:val="00F93406"/>
    <w:rsid w:val="00F95439"/>
    <w:rsid w:val="00FA342B"/>
    <w:rsid w:val="00FA5B81"/>
    <w:rsid w:val="00FA5F75"/>
    <w:rsid w:val="00FA5FC7"/>
    <w:rsid w:val="00FA7416"/>
    <w:rsid w:val="00FB0872"/>
    <w:rsid w:val="00FB4BA5"/>
    <w:rsid w:val="00FB54CC"/>
    <w:rsid w:val="00FB7824"/>
    <w:rsid w:val="00FD1A37"/>
    <w:rsid w:val="00FD4E5B"/>
    <w:rsid w:val="00FD5CB8"/>
    <w:rsid w:val="00FD65B3"/>
    <w:rsid w:val="00FD6727"/>
    <w:rsid w:val="00FE14FF"/>
    <w:rsid w:val="00FE4EE0"/>
    <w:rsid w:val="00FF0F9A"/>
    <w:rsid w:val="00FF2372"/>
    <w:rsid w:val="00FF4BDD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01716E2"/>
  <w15:docId w15:val="{37A24234-E1B7-4378-8631-BBBF5DF0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link w:val="TitleChar"/>
    <w:uiPriority w:val="10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D2231A"/>
    <w:rPr>
      <w:color w:val="605E5C"/>
      <w:shd w:val="clear" w:color="auto" w:fill="E1DFDD"/>
    </w:rPr>
  </w:style>
  <w:style w:type="paragraph" w:customStyle="1" w:styleId="Chapterhead">
    <w:name w:val="Chapter head"/>
    <w:qFormat/>
    <w:rsid w:val="00AB5CFC"/>
    <w:pPr>
      <w:keepNext/>
      <w:spacing w:after="560" w:line="280" w:lineRule="exact"/>
      <w:outlineLvl w:val="2"/>
    </w:pPr>
    <w:rPr>
      <w:rFonts w:ascii="Verdana" w:eastAsia="Arial" w:hAnsi="Verdana" w:cs="Arial"/>
      <w:b/>
      <w:caps/>
      <w:color w:val="000000" w:themeColor="text1"/>
      <w:sz w:val="24"/>
      <w:szCs w:val="22"/>
      <w:lang w:val="en-GB" w:eastAsia="en-US"/>
    </w:rPr>
  </w:style>
  <w:style w:type="paragraph" w:customStyle="1" w:styleId="Heading2NOToC">
    <w:name w:val="Heading_2_NO_ToC"/>
    <w:basedOn w:val="Normal"/>
    <w:rsid w:val="00AB5CFC"/>
    <w:pPr>
      <w:keepNext/>
      <w:tabs>
        <w:tab w:val="clear" w:pos="1134"/>
      </w:tabs>
      <w:spacing w:before="240" w:after="240" w:line="240" w:lineRule="exact"/>
      <w:ind w:left="1124" w:hanging="1124"/>
      <w:jc w:val="left"/>
    </w:pPr>
    <w:rPr>
      <w:rFonts w:eastAsiaTheme="minorHAnsi" w:cstheme="majorBidi"/>
      <w:b/>
      <w:color w:val="000000" w:themeColor="text1"/>
      <w:lang w:val="fr-FR" w:eastAsia="zh-TW"/>
    </w:rPr>
  </w:style>
  <w:style w:type="paragraph" w:customStyle="1" w:styleId="Bodytext1">
    <w:name w:val="Body_text"/>
    <w:basedOn w:val="Normal"/>
    <w:qFormat/>
    <w:rsid w:val="00AB5CFC"/>
    <w:pPr>
      <w:tabs>
        <w:tab w:val="clear" w:pos="1134"/>
        <w:tab w:val="left" w:pos="1120"/>
      </w:tabs>
      <w:spacing w:after="240" w:line="240" w:lineRule="exact"/>
      <w:jc w:val="left"/>
    </w:pPr>
    <w:rPr>
      <w:rFonts w:eastAsiaTheme="minorHAnsi" w:cstheme="majorBidi"/>
      <w:color w:val="000000" w:themeColor="text1"/>
      <w:szCs w:val="22"/>
      <w:lang w:val="fr-FR" w:eastAsia="zh-TW"/>
    </w:rPr>
  </w:style>
  <w:style w:type="paragraph" w:customStyle="1" w:styleId="Note">
    <w:name w:val="Note"/>
    <w:qFormat/>
    <w:rsid w:val="00AB5CFC"/>
    <w:pPr>
      <w:tabs>
        <w:tab w:val="left" w:pos="720"/>
      </w:tabs>
      <w:spacing w:after="240" w:line="200" w:lineRule="exact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TableastextNOspace">
    <w:name w:val="Table as text NO space"/>
    <w:basedOn w:val="Normal"/>
    <w:rsid w:val="00AB5CFC"/>
    <w:pPr>
      <w:tabs>
        <w:tab w:val="clear" w:pos="1134"/>
      </w:tabs>
      <w:spacing w:line="240" w:lineRule="exact"/>
      <w:jc w:val="left"/>
    </w:pPr>
    <w:rPr>
      <w:rFonts w:eastAsiaTheme="minorHAnsi" w:cstheme="majorBidi"/>
      <w:color w:val="000000" w:themeColor="text1"/>
      <w:lang w:val="fr-FR" w:eastAsia="zh-TW"/>
    </w:rPr>
  </w:style>
  <w:style w:type="paragraph" w:customStyle="1" w:styleId="TPSTable">
    <w:name w:val="TPS Table"/>
    <w:basedOn w:val="Normal"/>
    <w:next w:val="Normal"/>
    <w:uiPriority w:val="1"/>
    <w:rsid w:val="00AB5CFC"/>
    <w:pPr>
      <w:pBdr>
        <w:top w:val="single" w:sz="2" w:space="3" w:color="auto"/>
      </w:pBdr>
      <w:shd w:val="clear" w:color="auto" w:fill="C0AB87"/>
      <w:tabs>
        <w:tab w:val="clear" w:pos="1134"/>
      </w:tabs>
      <w:spacing w:line="300" w:lineRule="auto"/>
      <w:jc w:val="left"/>
    </w:pPr>
    <w:rPr>
      <w:rFonts w:ascii="Arial" w:eastAsia="Times New Roman" w:hAnsi="Arial" w:cs="Times New Roman"/>
      <w:b/>
      <w:color w:val="2F275B"/>
      <w:sz w:val="18"/>
      <w:szCs w:val="24"/>
      <w:lang w:val="fr-FR" w:eastAsia="zh-TW"/>
    </w:rPr>
  </w:style>
  <w:style w:type="paragraph" w:customStyle="1" w:styleId="Indent1NOspaceafter">
    <w:name w:val="Indent 1 NO space after"/>
    <w:basedOn w:val="Normal"/>
    <w:rsid w:val="00AB5CFC"/>
    <w:pPr>
      <w:tabs>
        <w:tab w:val="clear" w:pos="1134"/>
        <w:tab w:val="left" w:pos="480"/>
      </w:tabs>
      <w:spacing w:line="240" w:lineRule="exact"/>
      <w:ind w:left="480" w:hanging="480"/>
      <w:jc w:val="left"/>
    </w:pPr>
    <w:rPr>
      <w:color w:val="000000" w:themeColor="text1"/>
      <w:szCs w:val="22"/>
    </w:rPr>
  </w:style>
  <w:style w:type="paragraph" w:customStyle="1" w:styleId="Indent1">
    <w:name w:val="Indent 1"/>
    <w:link w:val="Indent1Char"/>
    <w:qFormat/>
    <w:rsid w:val="00AB5CFC"/>
    <w:pPr>
      <w:tabs>
        <w:tab w:val="left" w:pos="480"/>
      </w:tabs>
      <w:spacing w:after="240" w:line="240" w:lineRule="exact"/>
      <w:ind w:left="480" w:hanging="480"/>
    </w:pPr>
    <w:rPr>
      <w:rFonts w:ascii="Verdana" w:eastAsia="Arial" w:hAnsi="Verdana" w:cs="Arial"/>
      <w:color w:val="000000" w:themeColor="text1"/>
      <w:szCs w:val="22"/>
      <w:lang w:val="en-GB" w:eastAsia="en-US"/>
    </w:rPr>
  </w:style>
  <w:style w:type="character" w:customStyle="1" w:styleId="Indent1Char">
    <w:name w:val="Indent 1 Char"/>
    <w:basedOn w:val="DefaultParagraphFont"/>
    <w:link w:val="Indent1"/>
    <w:rsid w:val="00AB5CFC"/>
    <w:rPr>
      <w:rFonts w:ascii="Verdana" w:eastAsia="Arial" w:hAnsi="Verdana" w:cs="Arial"/>
      <w:color w:val="000000" w:themeColor="text1"/>
      <w:szCs w:val="22"/>
      <w:lang w:val="en-GB" w:eastAsia="en-US"/>
    </w:rPr>
  </w:style>
  <w:style w:type="paragraph" w:customStyle="1" w:styleId="Heading3NOToC">
    <w:name w:val="Heading_3_NO_ToC"/>
    <w:basedOn w:val="Normal"/>
    <w:qFormat/>
    <w:rsid w:val="00AB5CFC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5"/>
    </w:pPr>
    <w:rPr>
      <w:rFonts w:eastAsiaTheme="minorHAnsi" w:cstheme="majorBidi"/>
      <w:b/>
      <w:i/>
      <w:color w:val="000000" w:themeColor="text1"/>
      <w:szCs w:val="22"/>
      <w:lang w:val="fr-FR" w:eastAsia="zh-TW"/>
    </w:rPr>
  </w:style>
  <w:style w:type="paragraph" w:customStyle="1" w:styleId="Keepnextbodytext">
    <w:name w:val="Keep_next_body_text"/>
    <w:basedOn w:val="Normal"/>
    <w:rsid w:val="00AB5CFC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fr-FR" w:eastAsia="zh-TW"/>
    </w:rPr>
  </w:style>
  <w:style w:type="paragraph" w:customStyle="1" w:styleId="Bodytextsemibold">
    <w:name w:val="Body text semibold"/>
    <w:basedOn w:val="Normal"/>
    <w:rsid w:val="00AB5CFC"/>
    <w:pPr>
      <w:tabs>
        <w:tab w:val="clear" w:pos="1134"/>
        <w:tab w:val="left" w:pos="1120"/>
      </w:tabs>
      <w:spacing w:after="240"/>
      <w:jc w:val="left"/>
    </w:pPr>
    <w:rPr>
      <w:rFonts w:eastAsiaTheme="minorHAnsi" w:cstheme="majorBidi"/>
      <w:b/>
      <w:color w:val="7F7F7F" w:themeColor="text1" w:themeTint="80"/>
      <w:lang w:val="fr-FR" w:eastAsia="zh-TW"/>
    </w:rPr>
  </w:style>
  <w:style w:type="paragraph" w:customStyle="1" w:styleId="Notesheading">
    <w:name w:val="Notes heading"/>
    <w:next w:val="Normal"/>
    <w:rsid w:val="00AB5CFC"/>
    <w:pPr>
      <w:keepNext/>
      <w:spacing w:line="276" w:lineRule="auto"/>
    </w:pPr>
    <w:rPr>
      <w:rFonts w:ascii="Verdana" w:eastAsiaTheme="minorHAnsi" w:hAnsi="Verdana" w:cstheme="majorBidi"/>
      <w:color w:val="000000" w:themeColor="text1"/>
      <w:sz w:val="16"/>
      <w:lang w:val="en-GB"/>
    </w:rPr>
  </w:style>
  <w:style w:type="paragraph" w:customStyle="1" w:styleId="References">
    <w:name w:val="References"/>
    <w:basedOn w:val="Normal"/>
    <w:rsid w:val="00AB5CFC"/>
    <w:pPr>
      <w:tabs>
        <w:tab w:val="clear" w:pos="1134"/>
      </w:tabs>
      <w:spacing w:line="200" w:lineRule="exact"/>
      <w:ind w:left="960" w:hanging="960"/>
      <w:jc w:val="left"/>
    </w:pPr>
    <w:rPr>
      <w:rFonts w:eastAsiaTheme="minorHAnsi" w:cstheme="majorBidi"/>
      <w:color w:val="000000" w:themeColor="text1"/>
      <w:sz w:val="18"/>
      <w:lang w:val="fr-FR" w:eastAsia="zh-TW"/>
    </w:rPr>
  </w:style>
  <w:style w:type="paragraph" w:customStyle="1" w:styleId="Indent2">
    <w:name w:val="Indent 2"/>
    <w:qFormat/>
    <w:rsid w:val="00AB5CFC"/>
    <w:pPr>
      <w:tabs>
        <w:tab w:val="left" w:pos="960"/>
      </w:tabs>
      <w:spacing w:after="240" w:line="240" w:lineRule="exact"/>
      <w:ind w:left="960" w:hanging="480"/>
    </w:pPr>
    <w:rPr>
      <w:rFonts w:ascii="Verdana" w:eastAsia="Arial" w:hAnsi="Verdana" w:cs="Arial"/>
      <w:color w:val="000000" w:themeColor="text1"/>
      <w:szCs w:val="22"/>
      <w:lang w:val="en-GB" w:eastAsia="en-US"/>
    </w:rPr>
  </w:style>
  <w:style w:type="paragraph" w:customStyle="1" w:styleId="Indent1semibold">
    <w:name w:val="Indent 1 semi bold"/>
    <w:basedOn w:val="Indent1"/>
    <w:qFormat/>
    <w:rsid w:val="00AB5CFC"/>
    <w:rPr>
      <w:b/>
      <w:color w:val="7F7F7F" w:themeColor="text1" w:themeTint="80"/>
    </w:rPr>
  </w:style>
  <w:style w:type="paragraph" w:customStyle="1" w:styleId="Indent1semiboldNOspaceafter">
    <w:name w:val="Indent 1 semi bold NO space after"/>
    <w:basedOn w:val="Normal"/>
    <w:rsid w:val="00AB5CFC"/>
    <w:pPr>
      <w:tabs>
        <w:tab w:val="clear" w:pos="1134"/>
        <w:tab w:val="left" w:pos="480"/>
      </w:tabs>
      <w:ind w:left="480" w:hanging="480"/>
      <w:jc w:val="left"/>
    </w:pPr>
    <w:rPr>
      <w:rFonts w:eastAsiaTheme="minorHAnsi" w:cstheme="majorBidi"/>
      <w:b/>
      <w:color w:val="7F7F7F" w:themeColor="text1" w:themeTint="80"/>
      <w:lang w:val="fr-FR" w:eastAsia="zh-TW"/>
    </w:rPr>
  </w:style>
  <w:style w:type="paragraph" w:customStyle="1" w:styleId="Indent2NOspaceafter">
    <w:name w:val="Indent 2 NO space after"/>
    <w:basedOn w:val="Indent2"/>
    <w:rsid w:val="00AB5CFC"/>
    <w:pPr>
      <w:spacing w:after="0"/>
    </w:pPr>
  </w:style>
  <w:style w:type="paragraph" w:customStyle="1" w:styleId="THEEND">
    <w:name w:val="THE END _____"/>
    <w:rsid w:val="00AB5CFC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7F7F7F" w:themeFill="text1" w:themeFillTint="80"/>
      <w:spacing w:before="480" w:after="120" w:line="14" w:lineRule="exact"/>
      <w:ind w:left="3997" w:right="3997"/>
      <w:jc w:val="center"/>
    </w:pPr>
    <w:rPr>
      <w:rFonts w:ascii="Verdana" w:eastAsia="Times New Roman" w:hAnsi="Verdana"/>
      <w:noProof/>
      <w:color w:val="000000" w:themeColor="text1"/>
      <w:szCs w:val="24"/>
      <w:lang w:val="en-GB" w:eastAsia="fr-CH"/>
    </w:rPr>
  </w:style>
  <w:style w:type="character" w:customStyle="1" w:styleId="Bold">
    <w:name w:val="Bold"/>
    <w:rsid w:val="00AB5CFC"/>
    <w:rPr>
      <w:b/>
    </w:rPr>
  </w:style>
  <w:style w:type="character" w:customStyle="1" w:styleId="Italic">
    <w:name w:val="Italic"/>
    <w:basedOn w:val="DefaultParagraphFont"/>
    <w:qFormat/>
    <w:rsid w:val="00AB5CFC"/>
    <w:rPr>
      <w:i/>
    </w:rPr>
  </w:style>
  <w:style w:type="character" w:customStyle="1" w:styleId="Semibold">
    <w:name w:val="Semi bold"/>
    <w:basedOn w:val="DefaultParagraphFont"/>
    <w:qFormat/>
    <w:rsid w:val="00AB5CFC"/>
    <w:rPr>
      <w:b/>
      <w:color w:val="7F7F7F" w:themeColor="text1" w:themeTint="80"/>
    </w:rPr>
  </w:style>
  <w:style w:type="character" w:customStyle="1" w:styleId="Semibolditalic">
    <w:name w:val="Semi bold italic"/>
    <w:qFormat/>
    <w:rsid w:val="00AB5CFC"/>
    <w:rPr>
      <w:b/>
      <w:i/>
      <w:color w:val="7F7F7F" w:themeColor="text1" w:themeTint="80"/>
    </w:rPr>
  </w:style>
  <w:style w:type="character" w:customStyle="1" w:styleId="Superscript">
    <w:name w:val="Superscript"/>
    <w:basedOn w:val="DefaultParagraphFont"/>
    <w:qFormat/>
    <w:rsid w:val="00AB5CFC"/>
    <w:rPr>
      <w:vertAlign w:val="superscript"/>
    </w:rPr>
  </w:style>
  <w:style w:type="character" w:customStyle="1" w:styleId="Stix">
    <w:name w:val="Stix"/>
    <w:rsid w:val="00AB5CFC"/>
    <w:rPr>
      <w:rFonts w:ascii="STIX" w:hAnsi="STIX"/>
    </w:rPr>
  </w:style>
  <w:style w:type="paragraph" w:customStyle="1" w:styleId="TPSSectionData">
    <w:name w:val="TPS Section Data"/>
    <w:basedOn w:val="Normal"/>
    <w:next w:val="Normal"/>
    <w:uiPriority w:val="1"/>
    <w:rsid w:val="00AB5CFC"/>
    <w:pPr>
      <w:shd w:val="clear" w:color="auto" w:fill="87A982"/>
      <w:tabs>
        <w:tab w:val="clear" w:pos="1134"/>
      </w:tabs>
      <w:spacing w:line="300" w:lineRule="auto"/>
      <w:jc w:val="left"/>
    </w:pPr>
    <w:rPr>
      <w:rFonts w:ascii="Arial" w:eastAsia="Times New Roman" w:hAnsi="Arial" w:cs="Times New Roman"/>
      <w:color w:val="2F275B"/>
      <w:sz w:val="18"/>
      <w:szCs w:val="24"/>
      <w:lang w:val="en-US"/>
    </w:rPr>
  </w:style>
  <w:style w:type="character" w:customStyle="1" w:styleId="TPSHyperlink">
    <w:name w:val="TPS Hyperlink"/>
    <w:uiPriority w:val="1"/>
    <w:rsid w:val="00AB5CFC"/>
    <w:rPr>
      <w:rFonts w:ascii="Arial" w:eastAsia="Times New Roman" w:hAnsi="Arial" w:cs="Times New Roman"/>
      <w:b/>
      <w:noProof w:val="0"/>
      <w:color w:val="2F275B"/>
      <w:sz w:val="18"/>
      <w:szCs w:val="24"/>
      <w:shd w:val="clear" w:color="auto" w:fill="E1ADB4"/>
      <w:lang w:val="en-AU" w:eastAsia="en-US"/>
    </w:rPr>
  </w:style>
  <w:style w:type="paragraph" w:customStyle="1" w:styleId="ChapterheadAnxRef">
    <w:name w:val="Chapter head AnxRef"/>
    <w:basedOn w:val="Chapterhead"/>
    <w:rsid w:val="00AB5CFC"/>
  </w:style>
  <w:style w:type="paragraph" w:customStyle="1" w:styleId="Heading40">
    <w:name w:val="Heading_4"/>
    <w:basedOn w:val="Normal"/>
    <w:rsid w:val="00AB5CFC"/>
    <w:pPr>
      <w:keepNext/>
      <w:tabs>
        <w:tab w:val="clear" w:pos="1134"/>
        <w:tab w:val="left" w:pos="1120"/>
      </w:tabs>
      <w:spacing w:before="240" w:after="240" w:line="240" w:lineRule="exact"/>
      <w:ind w:left="1123" w:hanging="1123"/>
      <w:jc w:val="left"/>
      <w:outlineLvl w:val="6"/>
    </w:pPr>
    <w:rPr>
      <w:rFonts w:eastAsiaTheme="minorHAnsi" w:cstheme="majorBidi"/>
      <w:b/>
      <w:color w:val="7F7F7F" w:themeColor="text1" w:themeTint="80"/>
      <w:lang w:val="fr-FR" w:eastAsia="zh-TW"/>
    </w:rPr>
  </w:style>
  <w:style w:type="character" w:customStyle="1" w:styleId="normaltextrun">
    <w:name w:val="normaltextrun"/>
    <w:basedOn w:val="DefaultParagraphFont"/>
    <w:rsid w:val="00AB5CFC"/>
  </w:style>
  <w:style w:type="paragraph" w:styleId="ListParagraph">
    <w:name w:val="List Paragraph"/>
    <w:basedOn w:val="Normal"/>
    <w:qFormat/>
    <w:rsid w:val="00AB5CFC"/>
    <w:pPr>
      <w:widowControl w:val="0"/>
      <w:tabs>
        <w:tab w:val="clear" w:pos="1134"/>
      </w:tabs>
      <w:autoSpaceDE w:val="0"/>
      <w:autoSpaceDN w:val="0"/>
      <w:ind w:left="587" w:hanging="480"/>
      <w:jc w:val="left"/>
    </w:pPr>
    <w:rPr>
      <w:rFonts w:ascii="Tahoma" w:eastAsia="Tahoma" w:hAnsi="Tahoma" w:cs="Tahoma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AB5CFC"/>
    <w:pPr>
      <w:widowControl w:val="0"/>
      <w:tabs>
        <w:tab w:val="clear" w:pos="1134"/>
      </w:tabs>
      <w:autoSpaceDE w:val="0"/>
      <w:autoSpaceDN w:val="0"/>
      <w:spacing w:before="40"/>
      <w:ind w:left="77"/>
      <w:jc w:val="left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B5CFC"/>
    <w:rPr>
      <w:rFonts w:ascii="Verdana" w:eastAsia="Arial" w:hAnsi="Verdana" w:cs="Arial"/>
      <w:b/>
      <w:bCs/>
      <w:kern w:val="28"/>
      <w:sz w:val="32"/>
      <w:szCs w:val="32"/>
      <w:lang w:val="en-GB" w:eastAsia="en-US"/>
    </w:rPr>
  </w:style>
  <w:style w:type="paragraph" w:customStyle="1" w:styleId="Tablebody">
    <w:name w:val="Table body"/>
    <w:basedOn w:val="Normal"/>
    <w:link w:val="TablebodyChar"/>
    <w:rsid w:val="00AB5CFC"/>
    <w:pPr>
      <w:spacing w:line="220" w:lineRule="exact"/>
    </w:pPr>
    <w:rPr>
      <w:rFonts w:eastAsiaTheme="minorEastAsia" w:cstheme="majorBidi"/>
      <w:color w:val="000000" w:themeColor="text1"/>
      <w:sz w:val="18"/>
      <w:szCs w:val="18"/>
      <w:lang w:val="fr-FR" w:eastAsia="zh-TW"/>
    </w:rPr>
  </w:style>
  <w:style w:type="character" w:customStyle="1" w:styleId="TablebodyChar">
    <w:name w:val="Table body Char"/>
    <w:basedOn w:val="DefaultParagraphFont"/>
    <w:link w:val="Tablebody"/>
    <w:rsid w:val="00AB5CFC"/>
    <w:rPr>
      <w:rFonts w:ascii="Verdana" w:eastAsiaTheme="minorEastAsia" w:hAnsi="Verdana" w:cstheme="majorBidi"/>
      <w:color w:val="000000" w:themeColor="text1"/>
      <w:sz w:val="18"/>
      <w:szCs w:val="18"/>
      <w:lang w:val="fr-FR"/>
    </w:rPr>
  </w:style>
  <w:style w:type="paragraph" w:customStyle="1" w:styleId="TPSSection">
    <w:name w:val="TPS Section"/>
    <w:basedOn w:val="Normal"/>
    <w:next w:val="Normal"/>
    <w:uiPriority w:val="1"/>
    <w:rsid w:val="00AB5CFC"/>
    <w:pPr>
      <w:pBdr>
        <w:top w:val="single" w:sz="4" w:space="3" w:color="auto"/>
      </w:pBdr>
      <w:shd w:val="clear" w:color="auto" w:fill="87A982"/>
      <w:tabs>
        <w:tab w:val="clear" w:pos="1134"/>
      </w:tabs>
      <w:spacing w:line="300" w:lineRule="auto"/>
      <w:jc w:val="left"/>
    </w:pPr>
    <w:rPr>
      <w:rFonts w:ascii="Arial" w:eastAsia="Times New Roman" w:hAnsi="Arial" w:cs="Times New Roman"/>
      <w:b/>
      <w:color w:val="2F275B"/>
      <w:sz w:val="18"/>
      <w:szCs w:val="24"/>
      <w:lang w:val="en-US"/>
    </w:rPr>
  </w:style>
  <w:style w:type="paragraph" w:customStyle="1" w:styleId="Heading20">
    <w:name w:val="Heading_2"/>
    <w:qFormat/>
    <w:rsid w:val="00AB5CFC"/>
    <w:pPr>
      <w:keepNext/>
      <w:tabs>
        <w:tab w:val="left" w:pos="1120"/>
      </w:tabs>
      <w:spacing w:before="240" w:after="240" w:line="240" w:lineRule="exact"/>
      <w:ind w:left="1123" w:hanging="1123"/>
      <w:outlineLvl w:val="4"/>
    </w:pPr>
    <w:rPr>
      <w:rFonts w:ascii="Verdana" w:eastAsia="Arial" w:hAnsi="Verdana" w:cs="Arial"/>
      <w:b/>
      <w:bCs/>
      <w:color w:val="000000" w:themeColor="text1"/>
      <w:lang w:val="en-GB" w:eastAsia="en-US"/>
    </w:rPr>
  </w:style>
  <w:style w:type="paragraph" w:customStyle="1" w:styleId="Indent2semibold">
    <w:name w:val="Indent 2 semi bold"/>
    <w:basedOn w:val="Indent2"/>
    <w:qFormat/>
    <w:rsid w:val="00AB5CFC"/>
    <w:pPr>
      <w:tabs>
        <w:tab w:val="clear" w:pos="960"/>
      </w:tabs>
      <w:ind w:left="1082" w:hanging="600"/>
    </w:pPr>
    <w:rPr>
      <w:b/>
      <w:color w:val="7F7F7F" w:themeColor="text1" w:themeTint="80"/>
    </w:rPr>
  </w:style>
  <w:style w:type="paragraph" w:customStyle="1" w:styleId="Indent2semiboldNOspaceafter">
    <w:name w:val="Indent 2 semi bold NO space after"/>
    <w:basedOn w:val="Normal"/>
    <w:rsid w:val="00AB5CFC"/>
    <w:pPr>
      <w:tabs>
        <w:tab w:val="clear" w:pos="1134"/>
      </w:tabs>
      <w:ind w:left="1080" w:hanging="600"/>
      <w:jc w:val="left"/>
    </w:pPr>
    <w:rPr>
      <w:rFonts w:eastAsiaTheme="minorHAnsi" w:cstheme="majorBidi"/>
      <w:b/>
      <w:color w:val="7F7F7F" w:themeColor="text1" w:themeTint="80"/>
      <w:lang w:val="fr-FR" w:eastAsia="zh-TW"/>
    </w:rPr>
  </w:style>
  <w:style w:type="paragraph" w:customStyle="1" w:styleId="Notes1">
    <w:name w:val="Notes 1"/>
    <w:qFormat/>
    <w:rsid w:val="00AB5CFC"/>
    <w:pPr>
      <w:spacing w:after="240" w:line="200" w:lineRule="exact"/>
      <w:ind w:left="360" w:hanging="360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paragraph" w:customStyle="1" w:styleId="Heading30">
    <w:name w:val="Heading_3"/>
    <w:basedOn w:val="Bodytext1"/>
    <w:qFormat/>
    <w:rsid w:val="00AB5CFC"/>
    <w:pPr>
      <w:keepNext/>
      <w:spacing w:before="240"/>
      <w:ind w:left="1123" w:hanging="1123"/>
      <w:outlineLvl w:val="5"/>
    </w:pPr>
    <w:rPr>
      <w:b/>
      <w:i/>
    </w:rPr>
  </w:style>
  <w:style w:type="paragraph" w:customStyle="1" w:styleId="Tablecaption">
    <w:name w:val="Table caption"/>
    <w:basedOn w:val="Normal"/>
    <w:rsid w:val="00AB5CFC"/>
    <w:pPr>
      <w:keepNext/>
      <w:tabs>
        <w:tab w:val="clear" w:pos="1134"/>
      </w:tabs>
      <w:spacing w:before="240" w:after="240" w:line="240" w:lineRule="exact"/>
      <w:jc w:val="center"/>
    </w:pPr>
    <w:rPr>
      <w:rFonts w:eastAsiaTheme="minorHAnsi" w:cstheme="majorBidi"/>
      <w:b/>
      <w:color w:val="7F7F7F" w:themeColor="text1" w:themeTint="80"/>
      <w:lang w:val="fr-FR" w:eastAsia="zh-TW"/>
    </w:rPr>
  </w:style>
  <w:style w:type="paragraph" w:customStyle="1" w:styleId="Tableheader">
    <w:name w:val="Table header"/>
    <w:basedOn w:val="Normal"/>
    <w:link w:val="TableheaderChar"/>
    <w:rsid w:val="00AB5CFC"/>
    <w:pPr>
      <w:tabs>
        <w:tab w:val="clear" w:pos="1134"/>
      </w:tabs>
      <w:spacing w:before="125" w:after="125" w:line="220" w:lineRule="exact"/>
      <w:jc w:val="center"/>
    </w:pPr>
    <w:rPr>
      <w:rFonts w:eastAsiaTheme="minorHAnsi" w:cstheme="majorBidi"/>
      <w:i/>
      <w:color w:val="000000" w:themeColor="text1"/>
      <w:sz w:val="18"/>
      <w:lang w:val="fr-FR"/>
    </w:rPr>
  </w:style>
  <w:style w:type="character" w:customStyle="1" w:styleId="TableheaderChar">
    <w:name w:val="Table header Char"/>
    <w:basedOn w:val="DefaultParagraphFont"/>
    <w:link w:val="Tableheader"/>
    <w:rsid w:val="00AB5CFC"/>
    <w:rPr>
      <w:rFonts w:ascii="Verdana" w:eastAsiaTheme="minorHAnsi" w:hAnsi="Verdana" w:cstheme="majorBidi"/>
      <w:i/>
      <w:color w:val="000000" w:themeColor="text1"/>
      <w:sz w:val="18"/>
      <w:lang w:val="fr-FR" w:eastAsia="en-US"/>
    </w:rPr>
  </w:style>
  <w:style w:type="paragraph" w:customStyle="1" w:styleId="Keepnextindent1">
    <w:name w:val="Keep_next_indent_1"/>
    <w:basedOn w:val="Normal"/>
    <w:rsid w:val="00AB5CFC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fr-FR" w:eastAsia="zh-TW"/>
    </w:rPr>
  </w:style>
  <w:style w:type="paragraph" w:customStyle="1" w:styleId="Subheading1">
    <w:name w:val="Subheading_1"/>
    <w:qFormat/>
    <w:rsid w:val="00AB5CFC"/>
    <w:pPr>
      <w:keepNext/>
      <w:tabs>
        <w:tab w:val="left" w:pos="1120"/>
      </w:tabs>
      <w:spacing w:before="240" w:after="240" w:line="240" w:lineRule="exact"/>
      <w:outlineLvl w:val="8"/>
    </w:pPr>
    <w:rPr>
      <w:rFonts w:ascii="Verdana" w:eastAsia="Arial" w:hAnsi="Verdana" w:cs="Arial"/>
      <w:b/>
      <w:color w:val="7F7F7F" w:themeColor="text1" w:themeTint="80"/>
      <w:szCs w:val="22"/>
      <w:lang w:val="en-GB" w:eastAsia="en-US"/>
    </w:rPr>
  </w:style>
  <w:style w:type="character" w:customStyle="1" w:styleId="HyperlinkItalic">
    <w:name w:val="Hyperlink Italic"/>
    <w:rsid w:val="00AB5CFC"/>
    <w:rPr>
      <w:i/>
      <w:color w:val="0000FF"/>
    </w:rPr>
  </w:style>
  <w:style w:type="character" w:customStyle="1" w:styleId="NoBreak">
    <w:name w:val="No Break"/>
    <w:qFormat/>
    <w:rsid w:val="00AB5CFC"/>
    <w:rPr>
      <w:color w:val="606060"/>
      <w:lang w:val="en-GB"/>
    </w:rPr>
  </w:style>
  <w:style w:type="paragraph" w:customStyle="1" w:styleId="paragraph">
    <w:name w:val="paragraph"/>
    <w:basedOn w:val="Normal"/>
    <w:rsid w:val="00AB5CFC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eop">
    <w:name w:val="eop"/>
    <w:basedOn w:val="DefaultParagraphFont"/>
    <w:rsid w:val="00AB5CFC"/>
  </w:style>
  <w:style w:type="paragraph" w:customStyle="1" w:styleId="Notes2">
    <w:name w:val="Notes 2"/>
    <w:qFormat/>
    <w:rsid w:val="00AB5CFC"/>
    <w:pPr>
      <w:spacing w:after="240" w:line="200" w:lineRule="exact"/>
      <w:ind w:left="720" w:hanging="360"/>
    </w:pPr>
    <w:rPr>
      <w:rFonts w:ascii="Verdana" w:eastAsia="Arial" w:hAnsi="Verdana" w:cs="Arial"/>
      <w:color w:val="000000" w:themeColor="text1"/>
      <w:sz w:val="16"/>
      <w:szCs w:val="22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AB5CFC"/>
    <w:rPr>
      <w:color w:val="2B579A"/>
      <w:shd w:val="clear" w:color="auto" w:fill="E6E6E6"/>
    </w:rPr>
  </w:style>
  <w:style w:type="paragraph" w:styleId="Revision">
    <w:name w:val="Revision"/>
    <w:hidden/>
    <w:semiHidden/>
    <w:rsid w:val="00AB5CFC"/>
    <w:rPr>
      <w:rFonts w:ascii="Verdana" w:eastAsia="Arial" w:hAnsi="Verdana" w:cs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CFC"/>
    <w:rPr>
      <w:rFonts w:ascii="Verdana" w:eastAsia="Arial" w:hAnsi="Verdana" w:cs="Arial"/>
      <w:lang w:val="en-GB" w:eastAsia="en-US"/>
    </w:rPr>
  </w:style>
  <w:style w:type="paragraph" w:customStyle="1" w:styleId="Tablebodycentered">
    <w:name w:val="Table body centered"/>
    <w:basedOn w:val="Normal"/>
    <w:rsid w:val="000D4221"/>
    <w:pPr>
      <w:tabs>
        <w:tab w:val="clear" w:pos="1134"/>
      </w:tabs>
      <w:spacing w:line="220" w:lineRule="exact"/>
      <w:jc w:val="center"/>
    </w:pPr>
    <w:rPr>
      <w:rFonts w:eastAsiaTheme="minorHAnsi" w:cstheme="majorBidi"/>
      <w:color w:val="000000" w:themeColor="text1"/>
      <w:sz w:val="18"/>
      <w:lang w:val="fr-FR" w:eastAsia="zh-TW"/>
    </w:rPr>
  </w:style>
  <w:style w:type="paragraph" w:customStyle="1" w:styleId="Heading2NOTocNOindent">
    <w:name w:val="Heading_2 NO Toc NO indent"/>
    <w:basedOn w:val="Normal"/>
    <w:rsid w:val="0097198B"/>
    <w:pPr>
      <w:tabs>
        <w:tab w:val="clear" w:pos="1134"/>
      </w:tabs>
      <w:jc w:val="left"/>
    </w:pPr>
    <w:rPr>
      <w:rFonts w:eastAsiaTheme="minorHAnsi" w:cstheme="majorBidi"/>
      <w:color w:val="000000" w:themeColor="text1"/>
      <w:lang w:val="fr-FR" w:eastAsia="zh-TW"/>
    </w:rPr>
  </w:style>
  <w:style w:type="character" w:customStyle="1" w:styleId="ui-provider">
    <w:name w:val="ui-provider"/>
    <w:basedOn w:val="DefaultParagraphFont"/>
    <w:rsid w:val="00D64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9C904D-7E3F-401F-92FD-82E43E4B4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4EA0AA-93A4-4896-8DA6-CC06B1CA5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A5AA3-AECB-45A1-94BF-5182E29579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22463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Yuki Honda</dc:creator>
  <cp:lastModifiedBy>Frédérique JULLIARD</cp:lastModifiedBy>
  <cp:revision>21</cp:revision>
  <cp:lastPrinted>2013-03-12T09:27:00Z</cp:lastPrinted>
  <dcterms:created xsi:type="dcterms:W3CDTF">2023-05-30T16:18:00Z</dcterms:created>
  <dcterms:modified xsi:type="dcterms:W3CDTF">2023-05-30T16:45:00Z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  <property fmtid="{D5CDD505-2E9C-101B-9397-08002B2CF9AE}" pid="4" name="GrammarlyDocumentId">
    <vt:lpwstr>1b3d57148795d935e88d6d2a397a0443f6319018ffb89bb3769405ee25c76600</vt:lpwstr>
  </property>
</Properties>
</file>